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6352</w:t>
      </w:r>
    </w:p>
    <w:p>
      <w:r>
        <w:t>Visit Number: eb700a828e916d9009daaadea7d35852619c77757be4853e7e38a38e6e00e2e8</w:t>
      </w:r>
    </w:p>
    <w:p>
      <w:r>
        <w:t>Masked_PatientID: 6351</w:t>
      </w:r>
    </w:p>
    <w:p>
      <w:r>
        <w:t>Order ID: fb1749fa9228c172d87ea3947200a2b7334155366134010e637470f8f96408d3</w:t>
      </w:r>
    </w:p>
    <w:p>
      <w:r>
        <w:t>Order Name: Chest X-ray</w:t>
      </w:r>
    </w:p>
    <w:p>
      <w:r>
        <w:t>Result Item Code: CHE-NOV</w:t>
      </w:r>
    </w:p>
    <w:p>
      <w:r>
        <w:t>Performed Date Time: 31/7/2015 20:46</w:t>
      </w:r>
    </w:p>
    <w:p>
      <w:r>
        <w:t>Line Num: 1</w:t>
      </w:r>
    </w:p>
    <w:p>
      <w:r>
        <w:t>Text:       HISTORY post VATS CXR REPORT Status post VATS left lower lobectomy. Tip of the left chest drainage catheter is projected over medial aspect of left lower  hemithorax. There is no confluent consolidation or a significant pleural effusion. Mild central bronchiectatic changes are seen.   Known / Minor  Finalised by: &lt;DOCTOR&gt;</w:t>
      </w:r>
    </w:p>
    <w:p>
      <w:r>
        <w:t>Accession Number: 83453513fe4e4d68daaa07d67f7c49e7a79fc31f9e0803c5808b62b3eff49d32</w:t>
      </w:r>
    </w:p>
    <w:p>
      <w:r>
        <w:t>Updated Date Time: 01/8/2015 15:22</w:t>
      </w:r>
    </w:p>
    <w:p>
      <w:pPr>
        <w:pStyle w:val="Heading2"/>
      </w:pPr>
      <w:r>
        <w:t>Layman Explanation</w:t>
      </w:r>
    </w:p>
    <w:p>
      <w:r>
        <w:t>This radiology report discusses       HISTORY post VATS CXR REPORT Status post VATS left lower lobectomy. Tip of the left chest drainage catheter is projected over medial aspect of left lower  hemithorax. There is no confluent consolidation or a significant pleural effusion. Mild central bronchiectatic changes are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