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6378</w:t>
      </w:r>
    </w:p>
    <w:p>
      <w:r>
        <w:t>Visit Number: 02c78055b1bbcfdaeaad428c78515f5e08a900ed30b36958b64e828a0ae042cc</w:t>
      </w:r>
    </w:p>
    <w:p>
      <w:r>
        <w:t>Masked_PatientID: 6377</w:t>
      </w:r>
    </w:p>
    <w:p>
      <w:r>
        <w:t>Order ID: e1fd326fcb14459a7efc266d56038758b6d47b6cff36fd49e0297eebd2c17721</w:t>
      </w:r>
    </w:p>
    <w:p>
      <w:r>
        <w:t>Order Name: Chest X-ray, Erect</w:t>
      </w:r>
    </w:p>
    <w:p>
      <w:r>
        <w:t>Result Item Code: CHE-ER</w:t>
      </w:r>
    </w:p>
    <w:p>
      <w:r>
        <w:t>Performed Date Time: 08/4/2019 10:33</w:t>
      </w:r>
    </w:p>
    <w:p>
      <w:r>
        <w:t>Line Num: 1</w:t>
      </w:r>
    </w:p>
    <w:p>
      <w:r>
        <w:t>Text: HISTORY  chest pain; A93 REPORT Reference is made to the chest radiograph dated 22 March 2019. Sternal wires and mediastinal clips are noted. The heart size is normal. There is aortic unfolding with mural calcification. No  active lung lesion is seen. Faint opacity projected over the right upper abdomen is likely a gallstone. Report Indicator: Known \ Minor Finalised by: &lt;DOCTOR&gt;</w:t>
      </w:r>
    </w:p>
    <w:p>
      <w:r>
        <w:t>Accession Number: 00cddd0723dd8f8cafd134a7de5cde5b6ae6b9e47f254e325bd3eb875eb5372d</w:t>
      </w:r>
    </w:p>
    <w:p>
      <w:r>
        <w:t>Updated Date Time: 08/4/2019 13:48</w:t>
      </w:r>
    </w:p>
    <w:p>
      <w:pPr>
        <w:pStyle w:val="Heading2"/>
      </w:pPr>
      <w:r>
        <w:t>Layman Explanation</w:t>
      </w:r>
    </w:p>
    <w:p>
      <w:r>
        <w:t>This radiology report discusses HISTORY  chest pain; A93 REPORT Reference is made to the chest radiograph dated 22 March 2019. Sternal wires and mediastinal clips are noted. The heart size is normal. There is aortic unfolding with mural calcification. No  active lung lesion is seen. Faint opacity projected over the right upper abdomen is likely a gallstone.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