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6412</w:t>
      </w:r>
    </w:p>
    <w:p>
      <w:r>
        <w:t>Visit Number: a6487f676485c0853d7345ab348480fe6c7663e54ac320eafda364e4ee4c7dd0</w:t>
      </w:r>
    </w:p>
    <w:p>
      <w:r>
        <w:t>Masked_PatientID: 6408</w:t>
      </w:r>
    </w:p>
    <w:p>
      <w:r>
        <w:t>Order ID: afd1308e2e4be03e9c5bc8f32febd04c006e1c73aa1c6b72ff0615ee8d5f0567</w:t>
      </w:r>
    </w:p>
    <w:p>
      <w:r>
        <w:t>Order Name: Chest X-ray</w:t>
      </w:r>
    </w:p>
    <w:p>
      <w:r>
        <w:t>Result Item Code: CHE-NOV</w:t>
      </w:r>
    </w:p>
    <w:p>
      <w:r>
        <w:t>Performed Date Time: 16/5/2019 12:02</w:t>
      </w:r>
    </w:p>
    <w:p>
      <w:r>
        <w:t>Line Num: 1</w:t>
      </w:r>
    </w:p>
    <w:p>
      <w:r>
        <w:t>Text: HISTORY  ?sepsis REPORT Previous chest radiograph dated 12 February 2019 was reviewed. The heart size is normal. No consolidation or pleural effusion is seen. The rounded opacity projected over  the right hemidiaphragm likely represents anipple shadow. The bones are osteopenic. Vascular calcifications are noted in the left hypochondrium. Two focal densities are projected medial to the left humeral shaft and are likely  artefactual in nature.  Report Indicator: Known \ Minor Reported by: &lt;DOCTOR&gt;</w:t>
      </w:r>
    </w:p>
    <w:p>
      <w:r>
        <w:t>Accession Number: 2b612cdc7219797c9e1438d3791557c870fca69d90e12d27aa6d1d64db04b4dd</w:t>
      </w:r>
    </w:p>
    <w:p>
      <w:r>
        <w:t>Updated Date Time: 16/5/2019 18:12</w:t>
      </w:r>
    </w:p>
    <w:p>
      <w:pPr>
        <w:pStyle w:val="Heading2"/>
      </w:pPr>
      <w:r>
        <w:t>Layman Explanation</w:t>
      </w:r>
    </w:p>
    <w:p>
      <w:r>
        <w:t>This radiology report discusses HISTORY  ?sepsis REPORT Previous chest radiograph dated 12 February 2019 was reviewed. The heart size is normal. No consolidation or pleural effusion is seen. The rounded opacity projected over  the right hemidiaphragm likely represents anipple shadow. The bones are osteopenic. Vascular calcifications are noted in the left hypochondrium. Two focal densities are projected medial to the left humeral shaft and are likely  artefactual in nature.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