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6419</w:t>
      </w:r>
    </w:p>
    <w:p>
      <w:r>
        <w:t>Visit Number: 39fbc94635ea8e018df32312e5d16c28b9b079c28678e7a8566441b674002ee5</w:t>
      </w:r>
    </w:p>
    <w:p>
      <w:r>
        <w:t>Masked_PatientID: 6416</w:t>
      </w:r>
    </w:p>
    <w:p>
      <w:r>
        <w:t>Order ID: f1d82fb8ec5479511cdb1da7281d4c0c32cff79001be061093143d566389b8c5</w:t>
      </w:r>
    </w:p>
    <w:p>
      <w:r>
        <w:t>Order Name: Chest X-ray</w:t>
      </w:r>
    </w:p>
    <w:p>
      <w:r>
        <w:t>Result Item Code: CHE-NOV</w:t>
      </w:r>
    </w:p>
    <w:p>
      <w:r>
        <w:t>Performed Date Time: 08/2/2015 9:09</w:t>
      </w:r>
    </w:p>
    <w:p>
      <w:r>
        <w:t>Line Num: 1</w:t>
      </w:r>
    </w:p>
    <w:p>
      <w:r>
        <w:t>Text:       HISTORY s/p cabg REPORT There is gross cardiomegaly in spite of the projection. Trachea shifted to the right.  Increased shadowing seen in both peri hilar regions is suggestive of some degree  of cardiac decompensation. Mildly thickened transverse fissure.    May need further action Finalised by: &lt;DOCTOR&gt;</w:t>
      </w:r>
    </w:p>
    <w:p>
      <w:r>
        <w:t>Accession Number: 94eeeac6a914071bb960dee617007ab870c6c11761b61fd9c0d128f9fd9a6074</w:t>
      </w:r>
    </w:p>
    <w:p>
      <w:r>
        <w:t>Updated Date Time: 10/2/2015 7:44</w:t>
      </w:r>
    </w:p>
    <w:p>
      <w:pPr>
        <w:pStyle w:val="Heading2"/>
      </w:pPr>
      <w:r>
        <w:t>Layman Explanation</w:t>
      </w:r>
    </w:p>
    <w:p>
      <w:r>
        <w:t>This radiology report discusses       HISTORY s/p cabg REPORT There is gross cardiomegaly in spite of the projection. Trachea shifted to the right.  Increased shadowing seen in both peri hilar regions is suggestive of some degree  of cardiac decompensation. Mildly thickened transverse fissure.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