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6421</w:t>
      </w:r>
    </w:p>
    <w:p>
      <w:r>
        <w:t>Visit Number: 39fbc94635ea8e018df32312e5d16c28b9b079c28678e7a8566441b674002ee5</w:t>
      </w:r>
    </w:p>
    <w:p>
      <w:r>
        <w:t>Masked_PatientID: 6416</w:t>
      </w:r>
    </w:p>
    <w:p>
      <w:r>
        <w:t>Order ID: f5d744657cf212f4f4a47dbb15dd1b594fde11d2b179c20b0b1d1659f4bb2ca3</w:t>
      </w:r>
    </w:p>
    <w:p>
      <w:r>
        <w:t>Order Name: Chest X-ray</w:t>
      </w:r>
    </w:p>
    <w:p>
      <w:r>
        <w:t>Result Item Code: CHE-NOV</w:t>
      </w:r>
    </w:p>
    <w:p>
      <w:r>
        <w:t>Performed Date Time: 17/2/2015 15:02</w:t>
      </w:r>
    </w:p>
    <w:p>
      <w:r>
        <w:t>Line Num: 1</w:t>
      </w:r>
    </w:p>
    <w:p>
      <w:r>
        <w:t>Text:       HISTORY post PPM REPORT  Comparison is made to the previous film of 16/02/2015.  The left sided permanent pacemaker appears in satisfactory position.  The previously  noted left basal effusion has decreased in size. Small right basal effusion.   Known / Minor  Finalised by: &lt;DOCTOR&gt;</w:t>
      </w:r>
    </w:p>
    <w:p>
      <w:r>
        <w:t>Accession Number: e55d39a4693c784c597eb42a586000d734bfc631d7947c61934241de927b0b44</w:t>
      </w:r>
    </w:p>
    <w:p>
      <w:r>
        <w:t>Updated Date Time: 18/2/2015 10:34</w:t>
      </w:r>
    </w:p>
    <w:p>
      <w:pPr>
        <w:pStyle w:val="Heading2"/>
      </w:pPr>
      <w:r>
        <w:t>Layman Explanation</w:t>
      </w:r>
    </w:p>
    <w:p>
      <w:r>
        <w:t>This radiology report discusses       HISTORY post PPM REPORT  Comparison is made to the previous film of 16/02/2015.  The left sided permanent pacemaker appears in satisfactory position.  The previously  noted left basal effusion has decreased in size. Small right basal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