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6442</w:t>
      </w:r>
    </w:p>
    <w:p>
      <w:r>
        <w:t>Visit Number: d291d82041299147fb59776e39edaf66b3103462f026ce9d1ee4599c631072e4</w:t>
      </w:r>
    </w:p>
    <w:p>
      <w:r>
        <w:t>Masked_PatientID: 6441</w:t>
      </w:r>
    </w:p>
    <w:p>
      <w:r>
        <w:t>Order ID: 3bf06eebacde0747761f294f7c57fab20d10b76b141596d0b358deeca020e4e9</w:t>
      </w:r>
    </w:p>
    <w:p>
      <w:r>
        <w:t>Order Name: Chest X-ray</w:t>
      </w:r>
    </w:p>
    <w:p>
      <w:r>
        <w:t>Result Item Code: CHE-NOV</w:t>
      </w:r>
    </w:p>
    <w:p>
      <w:r>
        <w:t>Performed Date Time: 13/12/2016 7:22</w:t>
      </w:r>
    </w:p>
    <w:p>
      <w:r>
        <w:t>Line Num: 1</w:t>
      </w:r>
    </w:p>
    <w:p>
      <w:r>
        <w:t>Text:       HISTORY large L pleural effusion cx mediastinal shift s/p pleural drainage to assess improvement REPORT AP sitting film Comparison study 6 December 2016 Left pleural drain has been inserted and the left pleural effusion and smaller in  size.  There is still compression atelectasis of the left lung.  Mild increase in  the perihilar vascular markings is suggestive of fluid overload.  There is bilateral  lower zone atelectasis.  The heart size cannot be accurately assessed. Pathological fracture of the proximal right humerus is noted.  Status post left mastectomy.   May need further action Finalised by: &lt;DOCTOR&gt;</w:t>
      </w:r>
    </w:p>
    <w:p>
      <w:r>
        <w:t>Accession Number: 5a03c1c6b70de475eca5b6c714d78e57f5f4dd1069b6154e7c54656fdd4dce46</w:t>
      </w:r>
    </w:p>
    <w:p>
      <w:r>
        <w:t>Updated Date Time: 14/12/2016 14:43</w:t>
      </w:r>
    </w:p>
    <w:p>
      <w:pPr>
        <w:pStyle w:val="Heading2"/>
      </w:pPr>
      <w:r>
        <w:t>Layman Explanation</w:t>
      </w:r>
    </w:p>
    <w:p>
      <w:r>
        <w:t>This radiology report discusses       HISTORY large L pleural effusion cx mediastinal shift s/p pleural drainage to assess improvement REPORT AP sitting film Comparison study 6 December 2016 Left pleural drain has been inserted and the left pleural effusion and smaller in  size.  There is still compression atelectasis of the left lung.  Mild increase in  the perihilar vascular markings is suggestive of fluid overload.  There is bilateral  lower zone atelectasis.  The heart size cannot be accurately assessed. Pathological fracture of the proximal right humerus is noted.  Status post left mastectomy.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