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6486</w:t>
      </w:r>
    </w:p>
    <w:p>
      <w:r>
        <w:t>Visit Number: 05b613a33900268f395e3e12de8ca73435a0323e988441b05bfc01eea4b70b0c</w:t>
      </w:r>
    </w:p>
    <w:p>
      <w:r>
        <w:t>Masked_PatientID: 6447</w:t>
      </w:r>
    </w:p>
    <w:p>
      <w:r>
        <w:t>Order ID: 8e527f36ecff8dacf5ce16a438b76c71d7b4de7bb8324faec9c308b5d4bf34e5</w:t>
      </w:r>
    </w:p>
    <w:p>
      <w:r>
        <w:t>Order Name: Chest X-ray</w:t>
      </w:r>
    </w:p>
    <w:p>
      <w:r>
        <w:t>Result Item Code: CHE-NOV</w:t>
      </w:r>
    </w:p>
    <w:p>
      <w:r>
        <w:t>Performed Date Time: 05/3/2018 9:13</w:t>
      </w:r>
    </w:p>
    <w:p>
      <w:r>
        <w:t>Line Num: 1</w:t>
      </w:r>
    </w:p>
    <w:p>
      <w:r>
        <w:t>Text:          [ Sternal wires as well as prosthetic mitral valve and tricuspid annuloplasty ring  are visualised.  The heart is mildly enlarged.  There is still widespread consolidation  in the right mid zone and left lower lobe with bi-basal pleural effusions.  The aorta  is unfurled.  The tip of the right PICC is in the mid SVC.       May need further action Finalised by: &lt;DOCTOR&gt;</w:t>
      </w:r>
    </w:p>
    <w:p>
      <w:r>
        <w:t>Accession Number: 5b3508780fd9d0449bafd42f35648fbb74cf977396274e5494d9b80807dba4cf</w:t>
      </w:r>
    </w:p>
    <w:p>
      <w:r>
        <w:t>Updated Date Time: 06/3/2018 11:37</w:t>
      </w:r>
    </w:p>
    <w:p>
      <w:pPr>
        <w:pStyle w:val="Heading2"/>
      </w:pPr>
      <w:r>
        <w:t>Layman Explanation</w:t>
      </w:r>
    </w:p>
    <w:p>
      <w:r>
        <w:t>This radiology report discusses          [ Sternal wires as well as prosthetic mitral valve and tricuspid annuloplasty ring  are visualised.  The heart is mildly enlarged.  There is still widespread consolidation  in the right mid zone and left lower lobe with bi-basal pleural effusions.  The aorta  is unfurled.  The tip of the right PICC is in the mid SVC.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