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6449</w:t>
      </w:r>
    </w:p>
    <w:p>
      <w:r>
        <w:t>Visit Number: 05b613a33900268f395e3e12de8ca73435a0323e988441b05bfc01eea4b70b0c</w:t>
      </w:r>
    </w:p>
    <w:p>
      <w:r>
        <w:t>Masked_PatientID: 6447</w:t>
      </w:r>
    </w:p>
    <w:p>
      <w:r>
        <w:t>Order ID: 0925743f4bb11d13e59cb5c2749a79193d805fefafb12eb6f5b0be105110d2d8</w:t>
      </w:r>
    </w:p>
    <w:p>
      <w:r>
        <w:t>Order Name: Chest X-ray</w:t>
      </w:r>
    </w:p>
    <w:p>
      <w:r>
        <w:t>Result Item Code: CHE-NOV</w:t>
      </w:r>
    </w:p>
    <w:p>
      <w:r>
        <w:t>Performed Date Time: 10/1/2018 0:06</w:t>
      </w:r>
    </w:p>
    <w:p>
      <w:r>
        <w:t>Line Num: 1</w:t>
      </w:r>
    </w:p>
    <w:p>
      <w:r>
        <w:t>Text:       HISTORY post neck line insertion REPORT  Sternotomy wires, prosthetic cardiac valves, left chest drain and pericardial drain  are noted. Endotracheal tube, feeding tube and left central venous catheter are noted. Interval insertion of a right central venous catheter with moderate right pneumothorax.   Subsequent radiograph shows insertion of a chest tube on the right. There is dense bilateral perihilar consolidation with pulmonary oedema.   Known / Minor  Finalised by: &lt;DOCTOR&gt;</w:t>
      </w:r>
    </w:p>
    <w:p>
      <w:r>
        <w:t>Accession Number: fb4309a3e698d5ad054504798824cd5311253596be904dc8e0a59252a5557a89</w:t>
      </w:r>
    </w:p>
    <w:p>
      <w:r>
        <w:t>Updated Date Time: 11/1/2018 11:33</w:t>
      </w:r>
    </w:p>
    <w:p>
      <w:pPr>
        <w:pStyle w:val="Heading2"/>
      </w:pPr>
      <w:r>
        <w:t>Layman Explanation</w:t>
      </w:r>
    </w:p>
    <w:p>
      <w:r>
        <w:t>This radiology report discusses       HISTORY post neck line insertion REPORT  Sternotomy wires, prosthetic cardiac valves, left chest drain and pericardial drain  are noted. Endotracheal tube, feeding tube and left central venous catheter are noted. Interval insertion of a right central venous catheter with moderate right pneumothorax.   Subsequent radiograph shows insertion of a chest tube on the right. There is dense bilateral perihilar consolidation with pulmonary oedema.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