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6450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2513a749a2b3b7b681b58ad072d012044d737584a7ba848e1d18b2cf22cfbeb5</w:t>
      </w:r>
    </w:p>
    <w:p>
      <w:r>
        <w:t>Order Name: Chest X-ray</w:t>
      </w:r>
    </w:p>
    <w:p>
      <w:r>
        <w:t>Result Item Code: CHE-NOV</w:t>
      </w:r>
    </w:p>
    <w:p>
      <w:r>
        <w:t>Performed Date Time: 10/1/2018 1:10</w:t>
      </w:r>
    </w:p>
    <w:p>
      <w:r>
        <w:t>Line Num: 1</w:t>
      </w:r>
    </w:p>
    <w:p>
      <w:r>
        <w:t>Text:       HISTORY post right chest drain insertion REPORT Chest radiograph of the same day at 12:02 a.m. was reviewed. Interval insertion of right chest drain with significant reduction of right pneumothorax.    Known / Minor  Finalised by: &lt;DOCTOR&gt;</w:t>
      </w:r>
    </w:p>
    <w:p>
      <w:r>
        <w:t>Accession Number: 1f94dc517acc2fa38433e1915ad050073d7cb7117f79299c9070bed38c2e1fda</w:t>
      </w:r>
    </w:p>
    <w:p>
      <w:r>
        <w:t>Updated Date Time: 11/1/2018 11:36</w:t>
      </w:r>
    </w:p>
    <w:p>
      <w:pPr>
        <w:pStyle w:val="Heading2"/>
      </w:pPr>
      <w:r>
        <w:t>Layman Explanation</w:t>
      </w:r>
    </w:p>
    <w:p>
      <w:r>
        <w:t>This radiology report discusses       HISTORY post right chest drain insertion REPORT Chest radiograph of the same day at 12:02 a.m. was reviewed. Interval insertion of right chest drain with significant reduction of right pneumothorax.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