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6477</w:t>
      </w:r>
    </w:p>
    <w:p>
      <w:r>
        <w:t>Visit Number: 05b613a33900268f395e3e12de8ca73435a0323e988441b05bfc01eea4b70b0c</w:t>
      </w:r>
    </w:p>
    <w:p>
      <w:r>
        <w:t>Masked_PatientID: 6447</w:t>
      </w:r>
    </w:p>
    <w:p>
      <w:r>
        <w:t>Order ID: 83f356be44c1b28d96cf7d78469f476afbdf1ca8f6b77778c2fa514e55fab81f</w:t>
      </w:r>
    </w:p>
    <w:p>
      <w:r>
        <w:t>Order Name: Chest X-ray, Erect</w:t>
      </w:r>
    </w:p>
    <w:p>
      <w:r>
        <w:t>Result Item Code: CHE-ER</w:t>
      </w:r>
    </w:p>
    <w:p>
      <w:r>
        <w:t>Performed Date Time: 30/1/2018 16:51</w:t>
      </w:r>
    </w:p>
    <w:p>
      <w:r>
        <w:t>Line Num: 1</w:t>
      </w:r>
    </w:p>
    <w:p>
      <w:r>
        <w:t>Text:       HISTORY post removal of chest drain REPORT CHEST Even though this is an AP film, the cardiac shadow appears enlarged. Air space shadowing  is noted in both lung fields. Right CVP lines are present with their tips over the  SVC.The pericardial drain seen on the film of 30/1/18 has been removed. The tip  of the naso gastric tube is projected over the proximal stomach. The tip of the tracheostomy tube is in a satisfactory position relative to the bifurcation.   May need further action Finalised by: &lt;DOCTOR&gt;</w:t>
      </w:r>
    </w:p>
    <w:p>
      <w:r>
        <w:t>Accession Number: c758d83a03cf6452665c9a95af360959fb1a4b1fc17ef540d327fa4ac9fb1831</w:t>
      </w:r>
    </w:p>
    <w:p>
      <w:r>
        <w:t>Updated Date Time: 31/1/2018 11:27</w:t>
      </w:r>
    </w:p>
    <w:p>
      <w:pPr>
        <w:pStyle w:val="Heading2"/>
      </w:pPr>
      <w:r>
        <w:t>Layman Explanation</w:t>
      </w:r>
    </w:p>
    <w:p>
      <w:r>
        <w:t>This radiology report discusses       HISTORY post removal of chest drain REPORT CHEST Even though this is an AP film, the cardiac shadow appears enlarged. Air space shadowing  is noted in both lung fields. Right CVP lines are present with their tips over the  SVC.The pericardial drain seen on the film of 30/1/18 has been removed. The tip  of the naso gastric tube is projected over the proximal stomach. The tip of the tracheostomy tube is in a satisfactory position relative to the bifurcation.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