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6476</w:t>
      </w:r>
    </w:p>
    <w:p>
      <w:r>
        <w:t>Visit Number: 05b613a33900268f395e3e12de8ca73435a0323e988441b05bfc01eea4b70b0c</w:t>
      </w:r>
    </w:p>
    <w:p>
      <w:r>
        <w:t>Masked_PatientID: 6447</w:t>
      </w:r>
    </w:p>
    <w:p>
      <w:r>
        <w:t>Order ID: 21eaf30488404e02086e8fee4b8e9b815d3722d30edcb5659744b02e779b8e6d</w:t>
      </w:r>
    </w:p>
    <w:p>
      <w:r>
        <w:t>Order Name: Chest X-ray</w:t>
      </w:r>
    </w:p>
    <w:p>
      <w:r>
        <w:t>Result Item Code: CHE-NOV</w:t>
      </w:r>
    </w:p>
    <w:p>
      <w:r>
        <w:t>Performed Date Time: 30/1/2018 5:39</w:t>
      </w:r>
    </w:p>
    <w:p>
      <w:r>
        <w:t>Line Num: 1</w:t>
      </w:r>
    </w:p>
    <w:p>
      <w:r>
        <w:t>Text:       HISTORY post NGT insertion REPORT The NG tube is appropriately sited with the tube seen bisecting the carina in the  midline and the tip projected inferior to the left hemidiaphragm. There is minor  atelectasis in the left base and the right and left midzones. No focal consolidation.  Previous median sternotomy and cardiac valve replacements noted. There is a left  chest drain, mediastinal drain, tracheostomy and a right and left central venous  catheters noted in situ.    Known / Minor  Finalised by: &lt;DOCTOR&gt;</w:t>
      </w:r>
    </w:p>
    <w:p>
      <w:r>
        <w:t>Accession Number: 82c77f91c76ecd32a9b55d1bb4157c0ebaf8e9c53bf5693c4e343629c2c305a5</w:t>
      </w:r>
    </w:p>
    <w:p>
      <w:r>
        <w:t>Updated Date Time: 30/1/2018 11:56</w:t>
      </w:r>
    </w:p>
    <w:p>
      <w:pPr>
        <w:pStyle w:val="Heading2"/>
      </w:pPr>
      <w:r>
        <w:t>Layman Explanation</w:t>
      </w:r>
    </w:p>
    <w:p>
      <w:r>
        <w:t>This radiology report discusses       HISTORY post NGT insertion REPORT The NG tube is appropriately sited with the tube seen bisecting the carina in the  midline and the tip projected inferior to the left hemidiaphragm. There is minor  atelectasis in the left base and the right and left midzones. No focal consolidation.  Previous median sternotomy and cardiac valve replacements noted. There is a left  chest drain, mediastinal drain, tracheostomy and a right and left central venous  catheters noted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