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671</w:t>
      </w:r>
    </w:p>
    <w:p>
      <w:r>
        <w:t>Visit Number: 0ee9e69261647cc3bbe18081d9b66624926067372003a15b431c4063761d9f83</w:t>
      </w:r>
    </w:p>
    <w:p>
      <w:r>
        <w:t>Masked_PatientID: 649</w:t>
      </w:r>
    </w:p>
    <w:p>
      <w:r>
        <w:t>Order ID: ff2fedfa0f44ba55f38f2512aef3ae5c31d7d4d9470fc700ffc40f58f0e4459f</w:t>
      </w:r>
    </w:p>
    <w:p>
      <w:r>
        <w:t>Order Name: Chest X-ray, Erect</w:t>
      </w:r>
    </w:p>
    <w:p>
      <w:r>
        <w:t>Result Item Code: CHE-ER</w:t>
      </w:r>
    </w:p>
    <w:p>
      <w:r>
        <w:t>Performed Date Time: 12/11/2019 3:17</w:t>
      </w:r>
    </w:p>
    <w:p>
      <w:r>
        <w:t>Line Num: 1</w:t>
      </w:r>
    </w:p>
    <w:p>
      <w:r>
        <w:t>Text: HISTORY  Chest pain REPORT Post CABG. Sternotomy wires and vascular clips are present. The heart size is within  normal limits. No consolidation or discrete mass in both lungs. The costophrenic  angles are clear. No pleural effusion. ReportIndicator: Known / Minor Finalised by: &lt;DOCTOR&gt;</w:t>
      </w:r>
    </w:p>
    <w:p>
      <w:r>
        <w:t>Accession Number: 72f82ace0f384e60af15d535bba4f359fecb6e3add433a3167a1e350f1470af8</w:t>
      </w:r>
    </w:p>
    <w:p>
      <w:r>
        <w:t>Updated Date Time: 12/11/2019 16:08</w:t>
      </w:r>
    </w:p>
    <w:p>
      <w:pPr>
        <w:pStyle w:val="Heading2"/>
      </w:pPr>
      <w:r>
        <w:t>Layman Explanation</w:t>
      </w:r>
    </w:p>
    <w:p>
      <w:r>
        <w:t>This radiology report discusses HISTORY  Chest pain REPORT Post CABG. Sternotomy wires and vascular clips are present. The heart size is within  normal limits. No consolidation or discrete mass in both lungs. The costophrenic  angles are clear. No pleural effusion. ReportIndicator: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