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6511</w:t>
      </w:r>
    </w:p>
    <w:p>
      <w:r>
        <w:t>Visit Number: 433f61c2fe6f89b6e0aac19670ac92ee4087ff245d875f4f7bcff3d7c533ba6a</w:t>
      </w:r>
    </w:p>
    <w:p>
      <w:r>
        <w:t>Masked_PatientID: 6499</w:t>
      </w:r>
    </w:p>
    <w:p>
      <w:r>
        <w:t>Order ID: 15a4a24f23cf6b212ebfba8d4bc0544499d560a9dcf872307e2c7511d296e8e0</w:t>
      </w:r>
    </w:p>
    <w:p>
      <w:r>
        <w:t>Order Name: Chest X-ray</w:t>
      </w:r>
    </w:p>
    <w:p>
      <w:r>
        <w:t>Result Item Code: CHE-NOV</w:t>
      </w:r>
    </w:p>
    <w:p>
      <w:r>
        <w:t>Performed Date Time: 11/6/2019 16:09</w:t>
      </w:r>
    </w:p>
    <w:p>
      <w:r>
        <w:t>Line Num: 1</w:t>
      </w:r>
    </w:p>
    <w:p>
      <w:r>
        <w:t>Text: HISTORY  Fall and hit chest 2 weeks ago Has R chest pain after fall REPORT Mediastinal contours are normal. The lungs are clear of focal active disease. There  is no definite fracture. Report Indicator: Known / Minor Finalised by: &lt;DOCTOR&gt;</w:t>
      </w:r>
    </w:p>
    <w:p>
      <w:r>
        <w:t>Accession Number: 4b0f40d348190dac839802f841ad79926cef57d963a319a1c9e98022a586994f</w:t>
      </w:r>
    </w:p>
    <w:p>
      <w:r>
        <w:t>Updated Date Time: 12/6/2019 10:23</w:t>
      </w:r>
    </w:p>
    <w:p>
      <w:pPr>
        <w:pStyle w:val="Heading2"/>
      </w:pPr>
      <w:r>
        <w:t>Layman Explanation</w:t>
      </w:r>
    </w:p>
    <w:p>
      <w:r>
        <w:t>This radiology report discusses HISTORY  Fall and hit chest 2 weeks ago Has R chest pain after fall REPORT Mediastinal contours are normal. The lungs are clear of focal active disease. There  is no definite fracture. Report Indicator: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