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6501</w:t>
      </w:r>
    </w:p>
    <w:p>
      <w:r>
        <w:t>Visit Number: 71b26bec9d3ba81814f961294ae6de09399bc527a67943cc06401f3b796f91cd</w:t>
      </w:r>
    </w:p>
    <w:p>
      <w:r>
        <w:t>Masked_PatientID: 6499</w:t>
      </w:r>
    </w:p>
    <w:p>
      <w:r>
        <w:t>Order ID: c339c8187ea22981598c5a4f001421d1799689a08db5aecf1157f8a78bb3073d</w:t>
      </w:r>
    </w:p>
    <w:p>
      <w:r>
        <w:t>Order Name: Chest X-ray, Erect</w:t>
      </w:r>
    </w:p>
    <w:p>
      <w:r>
        <w:t>Result Item Code: CHE-ER</w:t>
      </w:r>
    </w:p>
    <w:p>
      <w:r>
        <w:t>Performed Date Time: 11/9/2019 11:50</w:t>
      </w:r>
    </w:p>
    <w:p>
      <w:r>
        <w:t>Line Num: 1</w:t>
      </w:r>
    </w:p>
    <w:p>
      <w:r>
        <w:t>Text: HISTORY  atraumatic L femur, knee, calf pain likely 2' polyarticular gout bilateral LL swelling no SOB/chest pain trolley A30 REPORT Previous chest radiograph dated 31 July 2019 was reviewed.  The heart size cannot be assessed in this supine projection. The thoracic aorta is  unfolded with minimal mural calcification. No confluent consolidation or sizable  pleural effusion. Mild degenerative changes of the imaged spine are noted. Report Indicator: Known / Minor Finalised by: &lt;DOCTOR&gt;</w:t>
      </w:r>
    </w:p>
    <w:p>
      <w:r>
        <w:t>Accession Number: 0738868cedfbeaa8befbb0aaf1c630fecd134cb2b75403b658831c00788db308</w:t>
      </w:r>
    </w:p>
    <w:p>
      <w:r>
        <w:t>Updated Date Time: 11/9/2019 14:17</w:t>
      </w:r>
    </w:p>
    <w:p>
      <w:pPr>
        <w:pStyle w:val="Heading2"/>
      </w:pPr>
      <w:r>
        <w:t>Layman Explanation</w:t>
      </w:r>
    </w:p>
    <w:p>
      <w:r>
        <w:t>This radiology report discusses HISTORY  atraumatic L femur, knee, calf pain likely 2' polyarticular gout bilateral LL swelling no SOB/chest pain trolley A30 REPORT Previous chest radiograph dated 31 July 2019 was reviewed.  The heart size cannot be assessed in this supine projection. The thoracic aorta is  unfolded with minimal mural calcification. No confluent consolidation or sizable  pleural effusion. Mild degenerative changes of the imaged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