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6503</w:t>
      </w:r>
    </w:p>
    <w:p>
      <w:r>
        <w:t>Visit Number: 54a8d06771161534b76636ecd0067560f7e9231522f7e832403b418bc27a2623</w:t>
      </w:r>
    </w:p>
    <w:p>
      <w:r>
        <w:t>Masked_PatientID: 6499</w:t>
      </w:r>
    </w:p>
    <w:p>
      <w:r>
        <w:t>Order ID: e928693b2ba82e41e576fe8fdb1bd3a6e633427021e0a2f7bcdead9b0afde1fa</w:t>
      </w:r>
    </w:p>
    <w:p>
      <w:r>
        <w:t>Order Name: Chest X-ray</w:t>
      </w:r>
    </w:p>
    <w:p>
      <w:r>
        <w:t>Result Item Code: CHE-NOV</w:t>
      </w:r>
    </w:p>
    <w:p>
      <w:r>
        <w:t>Performed Date Time: 22/7/2020 18:19</w:t>
      </w:r>
    </w:p>
    <w:p>
      <w:r>
        <w:t>Line Num: 1</w:t>
      </w:r>
    </w:p>
    <w:p>
      <w:r>
        <w:t>Text: HISTORY  Septic workup REPORT Comparison was made with the previous study of 11 September 2019. The heart size is enlarged. Aortic unfolding noted. No consolidation, pneumothorax or pleural effusion is seen. Report Indicator: Known / Minor Finalised by: &lt;DOCTOR&gt;</w:t>
      </w:r>
    </w:p>
    <w:p>
      <w:r>
        <w:t>Accession Number: eca749aa69aa81d11e7c5b3da84556c85eefdf3c9934d668be43c2d27a81f5d1</w:t>
      </w:r>
    </w:p>
    <w:p>
      <w:r>
        <w:t>Updated Date Time: 23/7/2020 10:31</w:t>
      </w:r>
    </w:p>
    <w:p>
      <w:pPr>
        <w:pStyle w:val="Heading2"/>
      </w:pPr>
      <w:r>
        <w:t>Layman Explanation</w:t>
      </w:r>
    </w:p>
    <w:p>
      <w:r>
        <w:t>This radiology report discusses HISTORY  Septic workup REPORT Comparison was made with the previous study of 11 September 2019. The heart size is enlarged. Aortic unfolding noted. No consolidation, pneumothorax or pleural effusion is seen. Report Indicator: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