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6514</w:t>
      </w:r>
    </w:p>
    <w:p>
      <w:r>
        <w:t>Visit Number: a669bb8662854d0deaefc178853b95cecea898586c0f61183c5f2a148f8f9071</w:t>
      </w:r>
    </w:p>
    <w:p>
      <w:r>
        <w:t>Masked_PatientID: 6512</w:t>
      </w:r>
    </w:p>
    <w:p>
      <w:r>
        <w:t>Order ID: 578daf7cf3ea183487bdb5fe58ed787eebc9f98d2086261052cb1b330007ca0e</w:t>
      </w:r>
    </w:p>
    <w:p>
      <w:r>
        <w:t>Order Name: Chest X-ray, Erect</w:t>
      </w:r>
    </w:p>
    <w:p>
      <w:r>
        <w:t>Result Item Code: CHE-ER</w:t>
      </w:r>
    </w:p>
    <w:p>
      <w:r>
        <w:t>Performed Date Time: 30/1/2018 17:38</w:t>
      </w:r>
    </w:p>
    <w:p>
      <w:r>
        <w:t>Line Num: 1</w:t>
      </w:r>
    </w:p>
    <w:p>
      <w:r>
        <w:t>Text:       HISTORY persistent vertigo with unsteady gait multiple falls ?posterior circ CVA REPORT  Heart size is measured at the upper limit of normal.  The thoracic aorta is unfolded.   No pulmonary collapse or consolidation is seen.   Known / Minor  Finalised by: &lt;DOCTOR&gt;</w:t>
      </w:r>
    </w:p>
    <w:p>
      <w:r>
        <w:t>Accession Number: cc01b64f61b9095bd0aa063417f75e6d3b5da2b0e272c76b7d47015a38330da2</w:t>
      </w:r>
    </w:p>
    <w:p>
      <w:r>
        <w:t>Updated Date Time: 31/1/2018 13:48</w:t>
      </w:r>
    </w:p>
    <w:p>
      <w:pPr>
        <w:pStyle w:val="Heading2"/>
      </w:pPr>
      <w:r>
        <w:t>Layman Explanation</w:t>
      </w:r>
    </w:p>
    <w:p>
      <w:r>
        <w:t>This radiology report discusses       HISTORY persistent vertigo with unsteady gait multiple falls ?posterior circ CVA REPORT  Heart size is measured at the upper limit of normal.  The thoracic aorta is unfolded.   No pulmonary collapse or consolidation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