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6521</w:t>
      </w:r>
    </w:p>
    <w:p>
      <w:r>
        <w:t>Visit Number: 5611f9174c830c837129e67f57aa9acb7e80318e3a358c136c33b224d0b7084f</w:t>
      </w:r>
    </w:p>
    <w:p>
      <w:r>
        <w:t>Masked_PatientID: 6520</w:t>
      </w:r>
    </w:p>
    <w:p>
      <w:r>
        <w:t>Order ID: 0e72323e02799058edbab7372f5ff166931ff678f83604a6e85d4e839d3805ca</w:t>
      </w:r>
    </w:p>
    <w:p>
      <w:r>
        <w:t>Order Name: CT Pulmonary Angiogram</w:t>
      </w:r>
    </w:p>
    <w:p>
      <w:r>
        <w:t>Result Item Code: CTCHEPE</w:t>
      </w:r>
    </w:p>
    <w:p>
      <w:r>
        <w:t>Performed Date Time: 01/6/2016 19:53</w:t>
      </w:r>
    </w:p>
    <w:p>
      <w:r>
        <w:t>Line Num: 1</w:t>
      </w:r>
    </w:p>
    <w:p>
      <w:r>
        <w:t>Text:       HISTORY tachycardia/tachypnea/sob/chest pain with prolonged immobility after op TRO pulmonary  embolism TECHNIQUE Scans of the thorax were acquired in the arterial phase as per protocol for CT pulmonary  angiogram after administration of 60 ml of intravenous Omnipaque 350.  FINDINGS There are no relevant prior scans available for comparison.  There is no filling-defect in the pulmonary trunk, main pulmonary arteries and its  lobar and segmental branches. The cardiac chambers and mediastinal vessels show normal  contrast enhancement. The heart is enlarged. No pericardial effusion is seen. Motion artefacts limit sensitivity of this scan. There is bibasal atelectasis, more pronounced on the right associated with low attenuation  bilateral pleural effusions. There is smooth septal thickening. Ground glass opacities  are seen in the lateral basal segment of the left lower lobe.  Biapical pleural thickening is present. There are a few mediastinal lymph nodes in the aortopulmonary (0.8cm) and subcarinal  (1.2 cm) stations, possibly reactive in nature.  There are a few bilateral subcentimeter  axillary lymph nodes. A rounded density measuring 1.2 x 1.1 cm is seen in the upper  outer quadrant of the left breast (series 402/36 and series 405/32). There is no  associated calcification of fat density.  The limited sections of the upper abdomen in the arterial phase are unremarkable.  No destructive bony process is seen. CONCLUSION 1. No pulmonary embolism is noted.  2. Cardiomegaly, bilateral lower pleural effusion and bibasal septal thickening  suggest fluid overload/congestive cardiac failure.   3. Soft tissue density measuring 1.2 x 1.1 cm in the upper outer quadrant of the  left breast is better evaluated on ultrasound breast/mammography.   May need further action Peter Cynthia Assimta , Senior Resident , 14480J Finalised by: &lt;DOCTOR&gt;</w:t>
      </w:r>
    </w:p>
    <w:p>
      <w:r>
        <w:t>Accession Number: 5aec6aded11763a91b823918d822718a75c156a44681cf6b750d90ba97ad994a</w:t>
      </w:r>
    </w:p>
    <w:p>
      <w:r>
        <w:t>Updated Date Time: 01/6/2016 23:10</w:t>
      </w:r>
    </w:p>
    <w:p>
      <w:pPr>
        <w:pStyle w:val="Heading2"/>
      </w:pPr>
      <w:r>
        <w:t>Layman Explanation</w:t>
      </w:r>
    </w:p>
    <w:p>
      <w:r>
        <w:t>This radiology report discusses       HISTORY tachycardia/tachypnea/sob/chest pain with prolonged immobility after op TRO pulmonary  embolism TECHNIQUE Scans of the thorax were acquired in the arterial phase as per protocol for CT pulmonary  angiogram after administration of 60 ml of intravenous Omnipaque 350.  FINDINGS There are no relevant prior scans available for comparison.  There is no filling-defect in the pulmonary trunk, main pulmonary arteries and its  lobar and segmental branches. The cardiac chambers and mediastinal vessels show normal  contrast enhancement. The heart is enlarged. No pericardial effusion is seen. Motion artefacts limit sensitivity of this scan. There is bibasal atelectasis, more pronounced on the right associated with low attenuation  bilateral pleural effusions. There is smooth septal thickening. Ground glass opacities  are seen in the lateral basal segment of the left lower lobe.  Biapical pleural thickening is present. There are a few mediastinal lymph nodes in the aortopulmonary (0.8cm) and subcarinal  (1.2 cm) stations, possibly reactive in nature.  There are a few bilateral subcentimeter  axillary lymph nodes. A rounded density measuring 1.2 x 1.1 cm is seen in the upper  outer quadrant of the left breast (series 402/36 and series 405/32). There is no  associated calcification of fat density.  The limited sections of the upper abdomen in the arterial phase are unremarkable.  No destructive bony process is seen. CONCLUSION 1. No pulmonary embolism is noted.  2. Cardiomegaly, bilateral lower pleural effusion and bibasal septal thickening  suggest fluid overload/congestive cardiac failure.   3. Soft tissue density measuring 1.2 x 1.1 cm in the upper outer quadrant of the  left breast is better evaluated on ultrasound breast/mammography.   May need further action Peter Cynthia Assimta , Senior Resident , 14480J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