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6538</w:t>
      </w:r>
    </w:p>
    <w:p>
      <w:r>
        <w:t>Visit Number: 12b4a3eb76025114e3b1910b9171dc82e6b4fbad46202a7b340522870f546ec9</w:t>
      </w:r>
    </w:p>
    <w:p>
      <w:r>
        <w:t>Masked_PatientID: 6529</w:t>
      </w:r>
    </w:p>
    <w:p>
      <w:r>
        <w:t>Order ID: a4a9888b39b680ac464e0f7e808de159f9b0faf1d2f3d4f62b9bd5ec1678cafc</w:t>
      </w:r>
    </w:p>
    <w:p>
      <w:r>
        <w:t>Order Name: Chest X-ray, Erect</w:t>
      </w:r>
    </w:p>
    <w:p>
      <w:r>
        <w:t>Result Item Code: CHE-ER</w:t>
      </w:r>
    </w:p>
    <w:p>
      <w:r>
        <w:t>Performed Date Time: 09/12/2020 13:50</w:t>
      </w:r>
    </w:p>
    <w:p>
      <w:r>
        <w:t>Line Num: 1</w:t>
      </w:r>
    </w:p>
    <w:p>
      <w:r>
        <w:t>Text: HISTORY  Pr bleeding, grade 4 anterior pile, grade 3 at 4 and 7 oclock REPORT There is cardiomegaly with unfolded aorta. Sternotomy wires are present. No active lung lesion. No free air under the diaphragm. Report Indicator: Known / Minor Finalised by: &lt;DOCTOR&gt;</w:t>
      </w:r>
    </w:p>
    <w:p>
      <w:r>
        <w:t>Accession Number: c4ac2c232e40cd6e74a142381c69bc6e20014edf55589aacfe15bc795d720ff2</w:t>
      </w:r>
    </w:p>
    <w:p>
      <w:r>
        <w:t>Updated Date Time: 09/12/2020 17:44</w:t>
      </w:r>
    </w:p>
    <w:p>
      <w:pPr>
        <w:pStyle w:val="Heading2"/>
      </w:pPr>
      <w:r>
        <w:t>Layman Explanation</w:t>
      </w:r>
    </w:p>
    <w:p>
      <w:r>
        <w:t>This radiology report discusses HISTORY  Pr bleeding, grade 4 anterior pile, grade 3 at 4 and 7 oclock REPORT There is cardiomegaly with unfolded aorta. Sternotomy wires are present. No active lung lesion. No free air under the diaphragm.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