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6537</w:t>
      </w:r>
    </w:p>
    <w:p>
      <w:r>
        <w:t>Visit Number: de49d46896cde8a6fa1162e4fb4d19fd43a2160182fd61c5dcc585b139beee68</w:t>
      </w:r>
    </w:p>
    <w:p>
      <w:r>
        <w:t>Masked_PatientID: 6529</w:t>
      </w:r>
    </w:p>
    <w:p>
      <w:r>
        <w:t>Order ID: f0bc80ba7a41580c0b11719cb17660eba8c5a63066f10608350a40e0725a3be7</w:t>
      </w:r>
    </w:p>
    <w:p>
      <w:r>
        <w:t>Order Name: Chest X-ray, Erect</w:t>
      </w:r>
    </w:p>
    <w:p>
      <w:r>
        <w:t>Result Item Code: CHE-ER</w:t>
      </w:r>
    </w:p>
    <w:p>
      <w:r>
        <w:t>Performed Date Time: 16/7/2018 12:34</w:t>
      </w:r>
    </w:p>
    <w:p>
      <w:r>
        <w:t>Line Num: 1</w:t>
      </w:r>
    </w:p>
    <w:p>
      <w:r>
        <w:t>Text:       HISTORY Left hip osteoarthritis; Poorly controlled HTN. Not taking meds. CVM review arranged REPORT The heart size is top normal.  There is unfolding of the aorta. No active lung lesion is seen. Old displaced and angulated fracture of the right clavicle with nonunion. Degenerative  changes are noted in the spine.    Known / Minor Finalised by: &lt;DOCTOR&gt;</w:t>
      </w:r>
    </w:p>
    <w:p>
      <w:r>
        <w:t>Accession Number: c3051f8c5a47132e811fdd2df35b594c8b0ab8048bb547d3bc1f16862b677a1d</w:t>
      </w:r>
    </w:p>
    <w:p>
      <w:r>
        <w:t>Updated Date Time: 16/7/2018 15:16</w:t>
      </w:r>
    </w:p>
    <w:p>
      <w:pPr>
        <w:pStyle w:val="Heading2"/>
      </w:pPr>
      <w:r>
        <w:t>Layman Explanation</w:t>
      </w:r>
    </w:p>
    <w:p>
      <w:r>
        <w:t>This radiology report discusses       HISTORY Left hip osteoarthritis; Poorly controlled HTN. Not taking meds. CVM review arranged REPORT The heart size is top normal.  There is unfolding of the aorta. No active lung lesion is seen. Old displaced and angulated fracture of the right clavicle with nonunion. Degenerative  changes are noted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