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6530</w:t>
      </w:r>
    </w:p>
    <w:p>
      <w:r>
        <w:t>Visit Number: f441211ae0a72a71ed1609b04bc6bb3c898989d3cb4e06f4ff363927b6247433</w:t>
      </w:r>
    </w:p>
    <w:p>
      <w:r>
        <w:t>Masked_PatientID: 6529</w:t>
      </w:r>
    </w:p>
    <w:p>
      <w:r>
        <w:t>Order ID: 7d519f58309b3c98bd44c9e4edf10a0fb579e17d73b64817b422f9125de7796e</w:t>
      </w:r>
    </w:p>
    <w:p>
      <w:r>
        <w:t>Order Name: Chest X-ray</w:t>
      </w:r>
    </w:p>
    <w:p>
      <w:r>
        <w:t>Result Item Code: CHE-NOV</w:t>
      </w:r>
    </w:p>
    <w:p>
      <w:r>
        <w:t>Performed Date Time: 17/8/2018 6:30</w:t>
      </w:r>
    </w:p>
    <w:p>
      <w:r>
        <w:t>Line Num: 1</w:t>
      </w:r>
    </w:p>
    <w:p>
      <w:r>
        <w:t>Text:       Post CABG.  Extubated; the heart is enlarged with pulmonary oedema and left basal  pleural effusion.  The NG tube has been removed.  The aorta is unfurled.  Right IJ  catheter is unchanged.     Mayneed further action Finalised by: &lt;DOCTOR&gt;</w:t>
      </w:r>
    </w:p>
    <w:p>
      <w:r>
        <w:t>Accession Number: 266acbc81e226d2c2cc11ee3a40a6cf3f8f6b69351fca0b15dadd9eaf6456241</w:t>
      </w:r>
    </w:p>
    <w:p>
      <w:r>
        <w:t>Updated Date Time: 17/8/2018 10:51</w:t>
      </w:r>
    </w:p>
    <w:p>
      <w:pPr>
        <w:pStyle w:val="Heading2"/>
      </w:pPr>
      <w:r>
        <w:t>Layman Explanation</w:t>
      </w:r>
    </w:p>
    <w:p>
      <w:r>
        <w:t>This radiology report discusses       Post CABG.  Extubated; the heart is enlarged with pulmonary oedema and left basal  pleural effusion.  The NG tube has been removed.  The aorta is unfurled.  Right IJ  catheter is unchanged.     Mayneed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