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6544</w:t>
      </w:r>
    </w:p>
    <w:p>
      <w:r>
        <w:t>Visit Number: f77e56023619a214ddff846f955b9203e1face1eb4020b0ef304596783127721</w:t>
      </w:r>
    </w:p>
    <w:p>
      <w:r>
        <w:t>Masked_PatientID: 6542</w:t>
      </w:r>
    </w:p>
    <w:p>
      <w:r>
        <w:t>Order ID: 77f34a125160ca5c03dac1e275f7b4b187ff439e21143bbf450ea3d7bcd0e9de</w:t>
      </w:r>
    </w:p>
    <w:p>
      <w:r>
        <w:t>Order Name: Chest X-ray</w:t>
      </w:r>
    </w:p>
    <w:p>
      <w:r>
        <w:t>Result Item Code: CHE-NOV</w:t>
      </w:r>
    </w:p>
    <w:p>
      <w:r>
        <w:t>Performed Date Time: 22/1/2019 17:40</w:t>
      </w:r>
    </w:p>
    <w:p>
      <w:r>
        <w:t>Line Num: 1</w:t>
      </w:r>
    </w:p>
    <w:p>
      <w:r>
        <w:t>Text:       HISTORY septic workup REPORT  Comparison is made to 18 December 18 C X R.  There is central venous catheter noted  in place.  The lungs are clear.  Heart is normal size. Bowel loops are interposed between the right hemidiaphragm and the liver.   Known / Minor Finalised by: &lt;DOCTOR&gt;</w:t>
      </w:r>
    </w:p>
    <w:p>
      <w:r>
        <w:t>Accession Number: c1387d69b89d48513b0792f0e4ef4210797959cdd166e86f844ed0fca5c44efe</w:t>
      </w:r>
    </w:p>
    <w:p>
      <w:r>
        <w:t>Updated Date Time: 24/1/2019 7:08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Comparison is made to 18 December 18 C X R.  There is central venous catheter noted  in place.  The lungs are clear.  Heart is normal size. Bowel loops are interposed between the right hemidiaphragm and the liver.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