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6561</w:t>
      </w:r>
    </w:p>
    <w:p>
      <w:r>
        <w:t>Visit Number: 3ab6486c2ff88d0657e2ece191dab3b1e96a85743c2c74ebfbb580d545d8a7ad</w:t>
      </w:r>
    </w:p>
    <w:p>
      <w:r>
        <w:t>Masked_PatientID: 6560</w:t>
      </w:r>
    </w:p>
    <w:p>
      <w:r>
        <w:t>Order ID: cb972fabec81c0a9b3eb7d8ed0361598bf3d743a71622486f17cd057e44b5d70</w:t>
      </w:r>
    </w:p>
    <w:p>
      <w:r>
        <w:t>Order Name: Chest X-ray</w:t>
      </w:r>
    </w:p>
    <w:p>
      <w:r>
        <w:t>Result Item Code: CHE-NOV</w:t>
      </w:r>
    </w:p>
    <w:p>
      <w:r>
        <w:t>Performed Date Time: 28/10/2018 22:26</w:t>
      </w:r>
    </w:p>
    <w:p>
      <w:r>
        <w:t>Line Num: 1</w:t>
      </w:r>
    </w:p>
    <w:p>
      <w:r>
        <w:t>Text:       Right CT and pleural COPE loop are visualised with residual pleural effusion.  There  is shallow right apical pneumothorax (see key image).  The cavitary mass in the LUL  is unchanged.     May need further action Finalised by: &lt;DOCTOR&gt;</w:t>
      </w:r>
    </w:p>
    <w:p>
      <w:r>
        <w:t>Accession Number: 1c88bef9e8cab8b1b3dd492963a4d14ef78763dd216ed9ee053629416a7f8f05</w:t>
      </w:r>
    </w:p>
    <w:p>
      <w:r>
        <w:t>Updated Date Time: 30/10/2018 5:42</w:t>
      </w:r>
    </w:p>
    <w:p>
      <w:pPr>
        <w:pStyle w:val="Heading2"/>
      </w:pPr>
      <w:r>
        <w:t>Layman Explanation</w:t>
      </w:r>
    </w:p>
    <w:p>
      <w:r>
        <w:t>This radiology report discusses       Right CT and pleural COPE loop are visualised with residual pleural effusion.  There  is shallow right apical pneumothorax (see key image).  The cavitary mass in the LUL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