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6586</w:t>
      </w:r>
    </w:p>
    <w:p>
      <w:r>
        <w:t>Visit Number: 89b88134be6943de59c1e4cc50036de229f0f70fe134a718ef1205536dfb865f</w:t>
      </w:r>
    </w:p>
    <w:p>
      <w:r>
        <w:t>Masked_PatientID: 6580</w:t>
      </w:r>
    </w:p>
    <w:p>
      <w:r>
        <w:t>Order ID: 7edb37dd56356274491ccbf5670ab20bbea9df70abecd0b7c51abb3ea55ceb76</w:t>
      </w:r>
    </w:p>
    <w:p>
      <w:r>
        <w:t>Order Name: Chest X-ray</w:t>
      </w:r>
    </w:p>
    <w:p>
      <w:r>
        <w:t>Result Item Code: CHE-NOV</w:t>
      </w:r>
    </w:p>
    <w:p>
      <w:r>
        <w:t>Performed Date Time: 05/4/2016 22:13</w:t>
      </w:r>
    </w:p>
    <w:p>
      <w:r>
        <w:t>Line Num: 1</w:t>
      </w:r>
    </w:p>
    <w:p>
      <w:r>
        <w:t>Text:       HISTORY pt post right lobectomy referred back for worsening renal function REPORT Prior radiograph dated 31/03/2016 reviewed. Sternotomy wires and mediastinal clips are noted in situ.  Status post right lobectomy with reduced lung volume. Stable right pleural effusion  is noted. The right apical pneumothorax seen previously has largely resolved. The  left lung is relatively clear. Heart size is enlarged. Residual subcutaneous emphysema along the right lateral chest wall.  Known / Minor  Reported by: &lt;DOCTOR&gt;</w:t>
      </w:r>
    </w:p>
    <w:p>
      <w:r>
        <w:t>Accession Number: d86ec330737bd3c3f41701ff5baf9dc2ce8b6997ad7c42e80de5519c50c80384</w:t>
      </w:r>
    </w:p>
    <w:p>
      <w:r>
        <w:t>Updated Date Time: 06/4/2016 16:02</w:t>
      </w:r>
    </w:p>
    <w:p>
      <w:pPr>
        <w:pStyle w:val="Heading2"/>
      </w:pPr>
      <w:r>
        <w:t>Layman Explanation</w:t>
      </w:r>
    </w:p>
    <w:p>
      <w:r>
        <w:t>This radiology report discusses       HISTORY pt post right lobectomy referred back for worsening renal function REPORT Prior radiograph dated 31/03/2016 reviewed. Sternotomy wires and mediastinal clips are noted in situ.  Status post right lobectomy with reduced lung volume. Stable right pleural effusion  is noted. The right apical pneumothorax seen previously has largely resolved. The  left lung is relatively clear. Heart size is enlarged. Residual subcutaneous emphysema along the right lateral chest wall.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