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6583</w:t>
      </w:r>
    </w:p>
    <w:p>
      <w:r>
        <w:t>Visit Number: 8d019d0a729c5714924dcb102fa31065b7c4ac4b0d9a6aa0b16ec20ee7da1ba4</w:t>
      </w:r>
    </w:p>
    <w:p>
      <w:r>
        <w:t>Masked_PatientID: 6580</w:t>
      </w:r>
    </w:p>
    <w:p>
      <w:r>
        <w:t>Order ID: d80e45008059d3de067712cb47ef001d9dbd75a756706859e21644e4f537973a</w:t>
      </w:r>
    </w:p>
    <w:p>
      <w:r>
        <w:t>Order Name: Chest X-ray, Erect</w:t>
      </w:r>
    </w:p>
    <w:p>
      <w:r>
        <w:t>Result Item Code: CHE-ER</w:t>
      </w:r>
    </w:p>
    <w:p>
      <w:r>
        <w:t>Performed Date Time: 12/4/2016 16:34</w:t>
      </w:r>
    </w:p>
    <w:p>
      <w:r>
        <w:t>Line Num: 1</w:t>
      </w:r>
    </w:p>
    <w:p>
      <w:r>
        <w:t>Text:             HISTORY Post R VATS lower lobectomy FINDINGS Comparison is made with the chest x-ray of 5 April 2016. There is a small right pleural effusion, unchanged in size from the last chest x-ray.  No pneumothorax is identified. The heart is mildly enlarged. Sternotomy wires and vascular clips are consistent  with previous CABG.        Known / Minor  Finalised by: &lt;DOCTOR&gt;</w:t>
      </w:r>
    </w:p>
    <w:p>
      <w:r>
        <w:t>Accession Number: 1a8d794da511d923976e887009704aafb25c49f0acca1af9f2f240f8b7b3afa7</w:t>
      </w:r>
    </w:p>
    <w:p>
      <w:r>
        <w:t>Updated Date Time: 13/4/2016 9:30</w:t>
      </w:r>
    </w:p>
    <w:p>
      <w:pPr>
        <w:pStyle w:val="Heading2"/>
      </w:pPr>
      <w:r>
        <w:t>Layman Explanation</w:t>
      </w:r>
    </w:p>
    <w:p>
      <w:r>
        <w:t>This radiology report discusses             HISTORY Post R VATS lower lobectomy FINDINGS Comparison is made with the chest x-ray of 5 April 2016. There is a small right pleural effusion, unchanged in size from the last chest x-ray.  No pneumothorax is identified. The heart is mildly enlarged. Sternotomy wires and vascular clips are consistent  with previous CABG.  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