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6592</w:t>
      </w:r>
    </w:p>
    <w:p>
      <w:r>
        <w:t>Visit Number: 2a62563c9d6d1f4a1d170bfff8e079f520f540211a60b28485db58bceca9b955</w:t>
      </w:r>
    </w:p>
    <w:p>
      <w:r>
        <w:t>Masked_PatientID: 6580</w:t>
      </w:r>
    </w:p>
    <w:p>
      <w:r>
        <w:t>Order ID: a7ab3d0048f8d9e07724a9dd09ca022a67ef8f256fa9ac5c61d02af26c6c7f35</w:t>
      </w:r>
    </w:p>
    <w:p>
      <w:r>
        <w:t>Order Name: CT Chest or Thorax</w:t>
      </w:r>
    </w:p>
    <w:p>
      <w:r>
        <w:t>Result Item Code: CTCHE</w:t>
      </w:r>
    </w:p>
    <w:p>
      <w:r>
        <w:t>Performed Date Time: 16/8/2016 14:05</w:t>
      </w:r>
    </w:p>
    <w:p>
      <w:r>
        <w:t>Line Num: 1</w:t>
      </w:r>
    </w:p>
    <w:p>
      <w:r>
        <w:t>Text:             HISTORY RLL lobectomy adenocarcinoma T1aNO TECHNIQUE Plain CT of the thorax was acquired.  FINDINGS The previous chest radiograph dated 3 August 2016 and PET CT dated 4 March 2016 were  reviewed. Interval right lower lobectomy was performed associated with volume loss. No focal  mass lesion to suggest local tumour recurrence is detected.  Peribronchial nodularity  and patchy ground-glass opacities are noted in the right upper and middle lobes,  probably secondary to an infective/inflammatory aetiology. No pleural effusion is  detected.  No significantly enlarged intrathoracic lymph node is noted. Midline sternotomy wires  are present.  The heart is normal in size. No pericardial effusion is seen. Atherosclerotic  calcifications are noted in the thoracic aorta and coronary arteries. Calcified gallstones are noted.  No apparent cholecystic fluid or fat stranding is  detected.  There is a tiny non-obstructive calculus in the right renal lower pole.   Cortical scarring and atrophy of the right kidney is seen, representing sequelae  of previous infection/inflammation.  The rest of the unenhanced upper abdomen is  unremarkable.  No destructive bony lesion is seen. Degenerative changes are noted in the thoracolumbar  spine. CONCLUSION 1. Interval right lower lobectomy with no evidence of local tumour recurrence.  2. Peribronchial nodularity and patchy ground glass opacities in the right upper  and middle lobes, likely secondary to an infective/inflammatory aetiology. Clinical  correlation is advised.  3. No evidence of distant metastasis in the thorax.    May need further action Reported by: &lt;DOCTOR&gt;</w:t>
      </w:r>
    </w:p>
    <w:p>
      <w:r>
        <w:t>Accession Number: 6717fa30c170da073ed9bc70ce46c2ee8ce94160e42c763be5ffcbd1d6b4ba4b</w:t>
      </w:r>
    </w:p>
    <w:p>
      <w:r>
        <w:t>Updated Date Time: 17/8/2016 10:19</w:t>
      </w:r>
    </w:p>
    <w:p>
      <w:pPr>
        <w:pStyle w:val="Heading2"/>
      </w:pPr>
      <w:r>
        <w:t>Layman Explanation</w:t>
      </w:r>
    </w:p>
    <w:p>
      <w:r>
        <w:t>This radiology report discusses             HISTORY RLL lobectomy adenocarcinoma T1aNO TECHNIQUE Plain CT of the thorax was acquired.  FINDINGS The previous chest radiograph dated 3 August 2016 and PET CT dated 4 March 2016 were  reviewed. Interval right lower lobectomy was performed associated with volume loss. No focal  mass lesion to suggest local tumour recurrence is detected.  Peribronchial nodularity  and patchy ground-glass opacities are noted in the right upper and middle lobes,  probably secondary to an infective/inflammatory aetiology. No pleural effusion is  detected.  No significantly enlarged intrathoracic lymph node is noted. Midline sternotomy wires  are present.  The heart is normal in size. No pericardial effusion is seen. Atherosclerotic  calcifications are noted in the thoracic aorta and coronary arteries. Calcified gallstones are noted.  No apparent cholecystic fluid or fat stranding is  detected.  There is a tiny non-obstructive calculus in the right renal lower pole.   Cortical scarring and atrophy of the right kidney is seen, representing sequelae  of previous infection/inflammation.  The rest of the unenhanced upper abdomen is  unremarkable.  No destructive bony lesion is seen. Degenerative changes are noted in the thoracolumbar  spine. CONCLUSION 1. Interval right lower lobectomy with no evidence of local tumour recurrence.  2. Peribronchial nodularity and patchy ground glass opacities in the right upper  and middle lobes, likely secondary to an infective/inflammatory aetiology. Clinical  correlation is advised.  3. No evidence of distant metastasis in the thorax.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