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6608</w:t>
      </w:r>
    </w:p>
    <w:p>
      <w:r>
        <w:t>Visit Number: 0c93d1c6d46132dbb4fcf1f2ec8f0f0bc7150d4f155b8876904a3d277ee43c7e</w:t>
      </w:r>
    </w:p>
    <w:p>
      <w:r>
        <w:t>Masked_PatientID: 6608</w:t>
      </w:r>
    </w:p>
    <w:p>
      <w:r>
        <w:t>Order ID: 0ee17cbca6064692371c17c5371f77048f8f12d409a805c32a234016ecca13c5</w:t>
      </w:r>
    </w:p>
    <w:p>
      <w:r>
        <w:t>Order Name: Chest X-ray, Erect</w:t>
      </w:r>
    </w:p>
    <w:p>
      <w:r>
        <w:t>Result Item Code: CHE-ER</w:t>
      </w:r>
    </w:p>
    <w:p>
      <w:r>
        <w:t>Performed Date Time: 16/1/2015 6:36</w:t>
      </w:r>
    </w:p>
    <w:p>
      <w:r>
        <w:t>Line Num: 1</w:t>
      </w:r>
    </w:p>
    <w:p>
      <w:r>
        <w:t>Text:       HISTORY SOB - acute asthma attack. REPORT  Cardiac size cannot be assessed clearly on this projection.  Subtle unfolding of  thoracic aorta noted.  No confluent consolidation or sizable pleural effusion.  Right  upper zone curvilinear opacity may represent azygos fissure.   Known / Minor  Finalised by: &lt;DOCTOR&gt;</w:t>
      </w:r>
    </w:p>
    <w:p>
      <w:r>
        <w:t>Accession Number: 642e888ed0d69abc03765bafeef8b7b2c99437fd5228005c707a88a6cd70a1d3</w:t>
      </w:r>
    </w:p>
    <w:p>
      <w:r>
        <w:t>Updated Date Time: 16/1/2015 19:04</w:t>
      </w:r>
    </w:p>
    <w:p>
      <w:pPr>
        <w:pStyle w:val="Heading2"/>
      </w:pPr>
      <w:r>
        <w:t>Layman Explanation</w:t>
      </w:r>
    </w:p>
    <w:p>
      <w:r>
        <w:t>This radiology report discusses       HISTORY SOB - acute asthma attack. REPORT  Cardiac size cannot be assessed clearly on this projection.  Subtle unfolding of  thoracic aorta noted.  No confluent consolidation or sizable pleural effusion.  Right  upper zone curvilinear opacity may represent azygos fissure.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