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6613</w:t>
      </w:r>
    </w:p>
    <w:p>
      <w:r>
        <w:t>Visit Number: 6e26ec4811ae1a5b10ecfffe0a2a94f9178df25ca56bb8cca10baeef2d463c14</w:t>
      </w:r>
    </w:p>
    <w:p>
      <w:r>
        <w:t>Masked_PatientID: 6611</w:t>
      </w:r>
    </w:p>
    <w:p>
      <w:r>
        <w:t>Order ID: 6a5ea89338f4cfb07dc926fc53282dc256a6eb3447bf011ed8d57035fbb1936e</w:t>
      </w:r>
    </w:p>
    <w:p>
      <w:r>
        <w:t>Order Name: Chest X-ray</w:t>
      </w:r>
    </w:p>
    <w:p>
      <w:r>
        <w:t>Result Item Code: CHE-NOV</w:t>
      </w:r>
    </w:p>
    <w:p>
      <w:r>
        <w:t>Performed Date Time: 27/6/2016 23:20</w:t>
      </w:r>
    </w:p>
    <w:p>
      <w:r>
        <w:t>Line Num: 1</w:t>
      </w:r>
    </w:p>
    <w:p>
      <w:r>
        <w:t>Text:       HISTORY CAP REPORT The chest radiograph of 23 February 2016 was reviewed. The heart size, mediastinal configuration and pulmonary vasculature cannot be accurately  assessed due to the supine projection and suboptimal inspiration. The aorta is unfolded  and calcified. No confluent consolidation is detected.  Mild left basal atelectasis is noted. Degenerative changes are seen in the spine.   Known / Minor  Finalised by: &lt;DOCTOR&gt;</w:t>
      </w:r>
    </w:p>
    <w:p>
      <w:r>
        <w:t>Accession Number: 97e9654840cf28b56782fd53cb9e33e93774759dfe2dd75ea4849ebe9948b716</w:t>
      </w:r>
    </w:p>
    <w:p>
      <w:r>
        <w:t>Updated Date Time: 28/6/2016 12:11</w:t>
      </w:r>
    </w:p>
    <w:p>
      <w:pPr>
        <w:pStyle w:val="Heading2"/>
      </w:pPr>
      <w:r>
        <w:t>Layman Explanation</w:t>
      </w:r>
    </w:p>
    <w:p>
      <w:r>
        <w:t>This radiology report discusses       HISTORY CAP REPORT The chest radiograph of 23 February 2016 was reviewed. The heart size, mediastinal configuration and pulmonary vasculature cannot be accurately  assessed due to the supine projection and suboptimal inspiration. The aorta is unfolded  and calcified. No confluent consolidation is detected.  Mild left basal atelectasis is noted.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