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6632</w:t>
      </w:r>
    </w:p>
    <w:p>
      <w:r>
        <w:t>Visit Number: 509d530ca49012289f98194fb1d81a3fcaa7a3042b6d496b14476b5ca9d791d1</w:t>
      </w:r>
    </w:p>
    <w:p>
      <w:r>
        <w:t>Masked_PatientID: 6629</w:t>
      </w:r>
    </w:p>
    <w:p>
      <w:r>
        <w:t>Order ID: 36002316cc760eaeb29775f5f817b5d7d38ca8bd1747ea85c39785ca05c96fad</w:t>
      </w:r>
    </w:p>
    <w:p>
      <w:r>
        <w:t>Order Name: Chest X-ray, Erect</w:t>
      </w:r>
    </w:p>
    <w:p>
      <w:r>
        <w:t>Result Item Code: CHE-ER</w:t>
      </w:r>
    </w:p>
    <w:p>
      <w:r>
        <w:t>Performed Date Time: 21/1/2019 10:04</w:t>
      </w:r>
    </w:p>
    <w:p>
      <w:r>
        <w:t>Line Num: 1</w:t>
      </w:r>
    </w:p>
    <w:p>
      <w:r>
        <w:t>Text:       HISTORY Rt breast UOQ IDC; Rt breast S/T HWL done in raffles hospital on 14 Jan. ECG done REPORT  No prior image available.   The heart size is normal.  No lung lesion is seen. A small lucent shadow is seen over the right breast possibly the result of previous  surgical proceed year.    Known / Minor Finalised by: &lt;DOCTOR&gt;</w:t>
      </w:r>
    </w:p>
    <w:p>
      <w:r>
        <w:t>Accession Number: 8bbb1e7dd3ce5c5f6cc8d8f9cec638250c5d5bd86ecfa5333678d093af5544c0</w:t>
      </w:r>
    </w:p>
    <w:p>
      <w:r>
        <w:t>Updated Date Time: 21/1/2019 13:37</w:t>
      </w:r>
    </w:p>
    <w:p>
      <w:pPr>
        <w:pStyle w:val="Heading2"/>
      </w:pPr>
      <w:r>
        <w:t>Layman Explanation</w:t>
      </w:r>
    </w:p>
    <w:p>
      <w:r>
        <w:t>This radiology report discusses       HISTORY Rt breast UOQ IDC; Rt breast S/T HWL done in raffles hospital on 14 Jan. ECG done REPORT  No prior image available.   The heart size is normal.  No lung lesion is seen. A small lucent shadow is seen over the right breast possibly the result of previous  surgical proceed year.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