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6646</w:t>
      </w:r>
    </w:p>
    <w:p>
      <w:r>
        <w:t>Visit Number: 71e0ff2057a6a867deae2ddd167fc1ceea860fc2213feeb124a9a67741797865</w:t>
      </w:r>
    </w:p>
    <w:p>
      <w:r>
        <w:t>Masked_PatientID: 6641</w:t>
      </w:r>
    </w:p>
    <w:p>
      <w:r>
        <w:t>Order ID: 905b6d63fd023486f4bb7c5f304f2e4fd8d6f421c8defc0fb0a5bf807646cdaf</w:t>
      </w:r>
    </w:p>
    <w:p>
      <w:r>
        <w:t>Order Name: Chest X-ray</w:t>
      </w:r>
    </w:p>
    <w:p>
      <w:r>
        <w:t>Result Item Code: CHE-NOV</w:t>
      </w:r>
    </w:p>
    <w:p>
      <w:r>
        <w:t>Performed Date Time: 05/8/2018 19:22</w:t>
      </w:r>
    </w:p>
    <w:p>
      <w:r>
        <w:t>Line Num: 1</w:t>
      </w:r>
    </w:p>
    <w:p>
      <w:r>
        <w:t>Text:       HISTORY right abdominal pain REPORT No prior radiograph is available for comparison.  There is suboptimal inspiration limiting assessment of heart size.  Right lower zone airspace opacity and small pleural effusion likely represents infective  consolidation. No consolidation or pleural effusion is seen in the left lung. No  subdiaphragmatic free gas.   Further action or early intervention required Reported by: &lt;DOCTOR&gt;</w:t>
      </w:r>
    </w:p>
    <w:p>
      <w:r>
        <w:t>Accession Number: 69fce13ef37c53c41dc699160f14e944af28a8dfbf5d7c4277215458dfffb949</w:t>
      </w:r>
    </w:p>
    <w:p>
      <w:r>
        <w:t>Updated Date Time: 06/8/2018 17:38</w:t>
      </w:r>
    </w:p>
    <w:p>
      <w:pPr>
        <w:pStyle w:val="Heading2"/>
      </w:pPr>
      <w:r>
        <w:t>Layman Explanation</w:t>
      </w:r>
    </w:p>
    <w:p>
      <w:r>
        <w:t>This radiology report discusses       HISTORY right abdominal pain REPORT No prior radiograph is available for comparison.  There is suboptimal inspiration limiting assessment of heart size.  Right lower zone airspace opacity and small pleural effusion likely represents infective  consolidation. No consolidation or pleural effusion is seen in the left lung. No  subdiaphragmatic free gas.   Further action or early intervention required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