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6670</w:t>
      </w:r>
    </w:p>
    <w:p>
      <w:r>
        <w:t>Visit Number: bd477af63eccd27e78ad1ae2c28412be7554b60ed8d6cfd18491a2e9d15b05d4</w:t>
      </w:r>
    </w:p>
    <w:p>
      <w:r>
        <w:t>Masked_PatientID: 6653</w:t>
      </w:r>
    </w:p>
    <w:p>
      <w:r>
        <w:t>Order ID: 7ce2784677f0a5b29d92c035198229db6a8182b4c5c39cf39f70dc1777dc1d3b</w:t>
      </w:r>
    </w:p>
    <w:p>
      <w:r>
        <w:t>Order Name: Chest X-ray</w:t>
      </w:r>
    </w:p>
    <w:p>
      <w:r>
        <w:t>Result Item Code: CHE-NOV</w:t>
      </w:r>
    </w:p>
    <w:p>
      <w:r>
        <w:t>Performed Date Time: 08/4/2016 14:11</w:t>
      </w:r>
    </w:p>
    <w:p>
      <w:r>
        <w:t>Line Num: 1</w:t>
      </w:r>
    </w:p>
    <w:p>
      <w:r>
        <w:t>Text:       CHEST (PA) The heart, lungs and mediastinum are unremarkable.  The aorta is unfolded. There is a right subclavian Hickman line with the tip precisely at the RA/SVC junction.      Normal Finalised by: &lt;DOCTOR&gt;</w:t>
      </w:r>
    </w:p>
    <w:p>
      <w:r>
        <w:t>Accession Number: 288b2185aa0130bfc2b584538536cbb17252718916f6f10209a4142103764924</w:t>
      </w:r>
    </w:p>
    <w:p>
      <w:r>
        <w:t>Updated Date Time: 08/4/2016 14:24</w:t>
      </w:r>
    </w:p>
    <w:p>
      <w:pPr>
        <w:pStyle w:val="Heading2"/>
      </w:pPr>
      <w:r>
        <w:t>Layman Explanation</w:t>
      </w:r>
    </w:p>
    <w:p>
      <w:r>
        <w:t>This radiology report discusses       CHEST (PA) The heart, lungs and mediastinum are unremarkable.  The aorta is unfolded. There is a right subclavian Hickman line with the tip precisely at the RA/SVC junction.  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