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6679</w:t>
      </w:r>
    </w:p>
    <w:p>
      <w:r>
        <w:t>Visit Number: 22a2f69a0a222d5f0c48de7dbf4af8a82d398859ea51ff9e04aed1a832a9555b</w:t>
      </w:r>
    </w:p>
    <w:p>
      <w:r>
        <w:t>Masked_PatientID: 6653</w:t>
      </w:r>
    </w:p>
    <w:p>
      <w:r>
        <w:t>Order ID: b3c831786ad96a9e739b1efdd112a227b260852ef5a86719ccf06b70d04980d6</w:t>
      </w:r>
    </w:p>
    <w:p>
      <w:r>
        <w:t>Order Name: CT Chest, High Resolution</w:t>
      </w:r>
    </w:p>
    <w:p>
      <w:r>
        <w:t>Result Item Code: CTCHEHR</w:t>
      </w:r>
    </w:p>
    <w:p>
      <w:r>
        <w:t>Performed Date Time: 09/10/2017 9:59</w:t>
      </w:r>
    </w:p>
    <w:p>
      <w:r>
        <w:t>Line Num: 1</w:t>
      </w:r>
    </w:p>
    <w:p>
      <w:r>
        <w:t>Text:       HISTORY systemic sclerosis with ILD post autologous stem cell transplant. July 2017 recent  adm for PCP. For followup scan 3 mths TECHNIQUE Plain CT thorax was performed with high-resolution reconstructions. FINDINGS Prior CTs of 05/07/2017, 27/02/2017 and 12/08/2015 were reviewed. Interval decrease in ground-glass density in the left upper and both lower lobes  is consistent with resolved pneumonitis. Diffuse ground-glass and fine reticular changes worst in the middle and both lower  lobes with associated mild traction bronchiectasis is again seen. The overall extent  of the involvement of the lung parenchyma is largely unchanged compared with the  previous CT of 27/02/2017 in keeping with underlying nonspecific interstitial pneumonia  (NSIP).  However, there is interval improvement of the ground-glass opacification  since the previous CT of 27/02/2017 suggesting interval resolution of previously  treated PCP. No honeycomb fibrotic changes seen. Stable 4 mm left upper lobe ground-glass nodule (2-20).  No focal consolidation or  pleural effusion seen.  Central airways are patent. Stable borderline enlarged 1.2 x 1.0 cm prevascular lymph node (3-34) and several  small-volume mediastinal lymphnodes (some calcified), likely related to prior granulomatous  infection.  Heart size is normal.  No pericardial effusion seen.  Stable mild dilatation  of the distal oesophagus again seen. Limited sections of the upper abdomen are unremarkable apart from a stable subcentimetre  calcific focus in the right hepatic lobe, probably a granuloma (3-89).  No overt  bony destruction. CONCLUSION Interval decrease in ground-glass opacifications in both lungs suggestive of resolved  PCP. Background parenchymal and interstitial changes are largely unchanged since the CT  of 27/02/2017, compatible with NSIP. Stable subcentimetre left upper lobe ground-glass nodule.   Known / Minor  Reported by: &lt;DOCTOR&gt;</w:t>
      </w:r>
    </w:p>
    <w:p>
      <w:r>
        <w:t>Accession Number: 2e4c51b134aca44190b194d8a71acead69c14e156a2950bbb9b66ffc06c9d080</w:t>
      </w:r>
    </w:p>
    <w:p>
      <w:r>
        <w:t>Updated Date Time: 12/10/2017 10:54</w:t>
      </w:r>
    </w:p>
    <w:p>
      <w:pPr>
        <w:pStyle w:val="Heading2"/>
      </w:pPr>
      <w:r>
        <w:t>Layman Explanation</w:t>
      </w:r>
    </w:p>
    <w:p>
      <w:r>
        <w:t>This radiology report discusses       HISTORY systemic sclerosis with ILD post autologous stem cell transplant. July 2017 recent  adm for PCP. For followup scan 3 mths TECHNIQUE Plain CT thorax was performed with high-resolution reconstructions. FINDINGS Prior CTs of 05/07/2017, 27/02/2017 and 12/08/2015 were reviewed. Interval decrease in ground-glass density in the left upper and both lower lobes  is consistent with resolved pneumonitis. Diffuse ground-glass and fine reticular changes worst in the middle and both lower  lobes with associated mild traction bronchiectasis is again seen. The overall extent  of the involvement of the lung parenchyma is largely unchanged compared with the  previous CT of 27/02/2017 in keeping with underlying nonspecific interstitial pneumonia  (NSIP).  However, there is interval improvement of the ground-glass opacification  since the previous CT of 27/02/2017 suggesting interval resolution of previously  treated PCP. No honeycomb fibrotic changes seen. Stable 4 mm left upper lobe ground-glass nodule (2-20).  No focal consolidation or  pleural effusion seen.  Central airways are patent. Stable borderline enlarged 1.2 x 1.0 cm prevascular lymph node (3-34) and several  small-volume mediastinal lymphnodes (some calcified), likely related to prior granulomatous  infection.  Heart size is normal.  No pericardial effusion seen.  Stable mild dilatation  of the distal oesophagus again seen. Limited sections of the upper abdomen are unremarkable apart from a stable subcentimetre  calcific focus in the right hepatic lobe, probably a granuloma (3-89).  No overt  bony destruction. CONCLUSION Interval decrease in ground-glass opacifications in both lungs suggestive of resolved  PCP. Background parenchymal and interstitial changes are largely unchanged since the CT  of 27/02/2017, compatible with NSIP. Stable subcentimetre left upper lobe ground-glass nodule.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