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6676</w:t>
      </w:r>
    </w:p>
    <w:p>
      <w:r>
        <w:t>Visit Number: 1d17d12be309173f734ab72e5451cc4f7701857946aa6f4d5069435fe35dd129</w:t>
      </w:r>
    </w:p>
    <w:p>
      <w:r>
        <w:t>Masked_PatientID: 6653</w:t>
      </w:r>
    </w:p>
    <w:p>
      <w:r>
        <w:t>Order ID: 3bcc171d75828ac13d7602c7f824d27b5f991364ddff17d64b91b9c85e388136</w:t>
      </w:r>
    </w:p>
    <w:p>
      <w:r>
        <w:t>Order Name: Chest X-ray</w:t>
      </w:r>
    </w:p>
    <w:p>
      <w:r>
        <w:t>Result Item Code: CHE-NOV</w:t>
      </w:r>
    </w:p>
    <w:p>
      <w:r>
        <w:t>Performed Date Time: 29/9/2016 10:27</w:t>
      </w:r>
    </w:p>
    <w:p>
      <w:r>
        <w:t>Line Num: 1</w:t>
      </w:r>
    </w:p>
    <w:p>
      <w:r>
        <w:t>Text:       HISTORY scleroderma with ILD; cough 1 wk REPORT  Comparison made with previous x-ray dated 27/06/2016. Largely stable reticular markings projected over bilateral lower zones. Mild upper lobe diversions.  Heart size within normallimits. No definite consolidative changes.   Known / Minor  Finalised by: &lt;DOCTOR&gt;</w:t>
      </w:r>
    </w:p>
    <w:p>
      <w:r>
        <w:t>Accession Number: 12b1203921a00fd0047acbde92101024cb329123bc8239458d9372ecd95150cc</w:t>
      </w:r>
    </w:p>
    <w:p>
      <w:r>
        <w:t>Updated Date Time: 29/9/2016 10:59</w:t>
      </w:r>
    </w:p>
    <w:p>
      <w:pPr>
        <w:pStyle w:val="Heading2"/>
      </w:pPr>
      <w:r>
        <w:t>Layman Explanation</w:t>
      </w:r>
    </w:p>
    <w:p>
      <w:r>
        <w:t>This radiology report discusses       HISTORY scleroderma with ILD; cough 1 wk REPORT  Comparison made with previous x-ray dated 27/06/2016. Largely stable reticular markings projected over bilateral lower zones. Mild upper lobe diversions.  Heart size within normallimits. No definite consolidative changes.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