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6708</w:t>
      </w:r>
    </w:p>
    <w:p>
      <w:r>
        <w:t>Visit Number: 8b5a501ff99274b0bd685ea43a402ab49cefc0fcf1229c24ed9b0b182a6c9eda</w:t>
      </w:r>
    </w:p>
    <w:p>
      <w:r>
        <w:t>Masked_PatientID: 6686</w:t>
      </w:r>
    </w:p>
    <w:p>
      <w:r>
        <w:t>Order ID: f51a26036b64aafb1d9d4242d2f4b6b84a6803fb2dc1cf5c7f3d4be1f8020a8d</w:t>
      </w:r>
    </w:p>
    <w:p>
      <w:r>
        <w:t>Order Name: Chest X-ray, Erect</w:t>
      </w:r>
    </w:p>
    <w:p>
      <w:r>
        <w:t>Result Item Code: CHE-ER</w:t>
      </w:r>
    </w:p>
    <w:p>
      <w:r>
        <w:t>Performed Date Time: 04/6/2018 17:48</w:t>
      </w:r>
    </w:p>
    <w:p>
      <w:r>
        <w:t>Line Num: 1</w:t>
      </w:r>
    </w:p>
    <w:p>
      <w:r>
        <w:t>Text:       HISTORY fluid overload REPORT XR CHEST PA Prior chest radiograph dated 1 March 2018 was also reviewed.  Previous coronary artery bypass surgery is evident.   The leads of the right pectoral implanted cardiac device are in stable positions  and intact.  Cardiomegaly. The thoracic aorta is mildly unfolded.  There is interval development of a small left-sided pleural effusion with mild atelectasis  in the left lower zone. Stable small right sided pleural effusion.  May need further action Reported by: &lt;DOCTOR&gt;</w:t>
      </w:r>
    </w:p>
    <w:p>
      <w:r>
        <w:t>Accession Number: 67a2a7ee8a47b640e74fb02a7f05a011ea131c8e036c446717dbcf7c783435b7</w:t>
      </w:r>
    </w:p>
    <w:p>
      <w:r>
        <w:t>Updated Date Time: 05/6/2018 12:22</w:t>
      </w:r>
    </w:p>
    <w:p>
      <w:pPr>
        <w:pStyle w:val="Heading2"/>
      </w:pPr>
      <w:r>
        <w:t>Layman Explanation</w:t>
      </w:r>
    </w:p>
    <w:p>
      <w:r>
        <w:t>This radiology report discusses       HISTORY fluid overload REPORT XR CHEST PA Prior chest radiograph dated 1 March 2018 was also reviewed.  Previous coronary artery bypass surgery is evident.   The leads of the right pectoral implanted cardiac device are in stable positions  and intact.  Cardiomegaly. The thoracic aorta is mildly unfolded.  There is interval development of a small left-sided pleural effusion with mild atelectasis  in the left lower zone. Stable small right sided pleural effusion.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