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6706</w:t>
      </w:r>
    </w:p>
    <w:p>
      <w:r>
        <w:t>Visit Number: 19beb0f175a32fab844af189bdb5ddb72e17b679e48d17062137ee883e3f4ac5</w:t>
      </w:r>
    </w:p>
    <w:p>
      <w:r>
        <w:t>Masked_PatientID: 6686</w:t>
      </w:r>
    </w:p>
    <w:p>
      <w:r>
        <w:t>Order ID: 79d171da777a3e35d31ecfb6195b42d75b9e9c1ae99298425d7082f9d126e6b5</w:t>
      </w:r>
    </w:p>
    <w:p>
      <w:r>
        <w:t>Order Name: Chest X-ray</w:t>
      </w:r>
    </w:p>
    <w:p>
      <w:r>
        <w:t>Result Item Code: CHE-NOV</w:t>
      </w:r>
    </w:p>
    <w:p>
      <w:r>
        <w:t>Performed Date Time: 06/10/2018 10:46</w:t>
      </w:r>
    </w:p>
    <w:p>
      <w:r>
        <w:t>Line Num: 1</w:t>
      </w:r>
    </w:p>
    <w:p>
      <w:r>
        <w:t>Text:       HISTORY CCF ESRF on HD  Fluid OL REPORT  Sternotomy wires and triple lead cardiac pacemaker - AICD is noted in situ.  There  is gross cardiomegaly.  Ground-glass shadowing is seen in the left lower zone with  small left pleural effusion.  There is mild pulmonary venous congestion.   Known / Minor Finalised by: &lt;DOCTOR&gt;</w:t>
      </w:r>
    </w:p>
    <w:p>
      <w:r>
        <w:t>Accession Number: bc0eae477f564a90f2d88a597e4148a37343da9a1a2da0e6e84802c4f5841981</w:t>
      </w:r>
    </w:p>
    <w:p>
      <w:r>
        <w:t>Updated Date Time: 08/10/2018 21:27</w:t>
      </w:r>
    </w:p>
    <w:p>
      <w:pPr>
        <w:pStyle w:val="Heading2"/>
      </w:pPr>
      <w:r>
        <w:t>Layman Explanation</w:t>
      </w:r>
    </w:p>
    <w:p>
      <w:r>
        <w:t>This radiology report discusses       HISTORY CCF ESRF on HD  Fluid OL REPORT  Sternotomy wires and triple lead cardiac pacemaker - AICD is noted in situ.  There  is gross cardiomegaly.  Ground-glass shadowing is seen in the left lower zone with  small left pleural effusion.  There is mild pulmonary venous congestion.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