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6701</w:t>
      </w:r>
    </w:p>
    <w:p>
      <w:r>
        <w:t>Visit Number: cb9d8bd940f273c47147743561f4c4f0c0ba64a1a604270ffaf06d47e8fdf87e</w:t>
      </w:r>
    </w:p>
    <w:p>
      <w:r>
        <w:t>Masked_PatientID: 6686</w:t>
      </w:r>
    </w:p>
    <w:p>
      <w:r>
        <w:t>Order ID: 3b4b8e5b2cb697a5fa41b097c56a3b6b32cf0864daf6b193c5b8fea5bb936375</w:t>
      </w:r>
    </w:p>
    <w:p>
      <w:r>
        <w:t>Order Name: Chest X-ray</w:t>
      </w:r>
    </w:p>
    <w:p>
      <w:r>
        <w:t>Result Item Code: CHE-NOV</w:t>
      </w:r>
    </w:p>
    <w:p>
      <w:r>
        <w:t>Performed Date Time: 07/12/2017 8:34</w:t>
      </w:r>
    </w:p>
    <w:p>
      <w:r>
        <w:t>Line Num: 1</w:t>
      </w:r>
    </w:p>
    <w:p>
      <w:r>
        <w:t>Text:       HISTORY SOB REPORT CHEST RADIOGRAPH, PA ERECT Comparison is made to prior study dated 11 November 2017. Midline sternotomy wires and vascular clips are noted, likely secondary to previous  CABG. A triple-lead pacemaker is noted with its leads unchanged in position. The heart is enlarged. The thoracic aorta is unfolded. There are bilateral lower zone air space opacities and bilateral small pleural effusion.   Kerley B lines noted over the right lower zone. Overall findings are in keeping with congestive cardiac failure, although superimposed  infection cannot be excluded.     May need further action Reported by: &lt;DOCTOR&gt;</w:t>
      </w:r>
    </w:p>
    <w:p>
      <w:r>
        <w:t>Accession Number: ed5598b4649c7f173b0d4afe3633a7c2fc6eae4f8b95cc2cbc883d6856150bbc</w:t>
      </w:r>
    </w:p>
    <w:p>
      <w:r>
        <w:t>Updated Date Time: 07/12/2017 17:12</w:t>
      </w:r>
    </w:p>
    <w:p>
      <w:pPr>
        <w:pStyle w:val="Heading2"/>
      </w:pPr>
      <w:r>
        <w:t>Layman Explanation</w:t>
      </w:r>
    </w:p>
    <w:p>
      <w:r>
        <w:t>This radiology report discusses       HISTORY SOB REPORT CHEST RADIOGRAPH, PA ERECT Comparison is made to prior study dated 11 November 2017. Midline sternotomy wires and vascular clips are noted, likely secondary to previous  CABG. A triple-lead pacemaker is noted with its leads unchanged in position. The heart is enlarged. The thoracic aorta is unfolded. There are bilateral lower zone air space opacities and bilateral small pleural effusion.   Kerley B lines noted over the right lower zone. Overall findings are in keeping with congestive cardiac failure, although superimposed  infection cannot be excluded.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