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6691</w:t>
      </w:r>
    </w:p>
    <w:p>
      <w:r>
        <w:t>Visit Number: 54d45aeb368ffc75531084d9bfa5ebbd311318e1315b635435d48e6482537100</w:t>
      </w:r>
    </w:p>
    <w:p>
      <w:r>
        <w:t>Masked_PatientID: 6686</w:t>
      </w:r>
    </w:p>
    <w:p>
      <w:r>
        <w:t>Order ID: 1649657070545f7e4fd7b1e5370a8489766e2a211712d1fdd65d8fffd82de7cb</w:t>
      </w:r>
    </w:p>
    <w:p>
      <w:r>
        <w:t>Order Name: Chest X-ray</w:t>
      </w:r>
    </w:p>
    <w:p>
      <w:r>
        <w:t>Result Item Code: CHE-NOV</w:t>
      </w:r>
    </w:p>
    <w:p>
      <w:r>
        <w:t>Performed Date Time: 07/4/2016 9:33</w:t>
      </w:r>
    </w:p>
    <w:p>
      <w:r>
        <w:t>Line Num: 1</w:t>
      </w:r>
    </w:p>
    <w:p>
      <w:r>
        <w:t>Text:       HISTORY fluid overload REPORT  The triple lead AICD device is in situ on the right side  Median sternotomy wires and vascular clips are in keeping with prior CABG The heart is enlarged in size with prominent pulmonary vasculature and interstitial  septa, which may represent some degree of underlying cardiac decompensation. Also  there is small bilateral pleural effusion noted, associated with bibasal minor atelectasis    May need further action Finalised by: &lt;DOCTOR&gt;</w:t>
      </w:r>
    </w:p>
    <w:p>
      <w:r>
        <w:t>Accession Number: 8db45246afcb6c08e38b440e2bfc0e7f0e13df2da1b28ce37371ff436f676ff8</w:t>
      </w:r>
    </w:p>
    <w:p>
      <w:r>
        <w:t>Updated Date Time: 08/4/2016 17:10</w:t>
      </w:r>
    </w:p>
    <w:p>
      <w:pPr>
        <w:pStyle w:val="Heading2"/>
      </w:pPr>
      <w:r>
        <w:t>Layman Explanation</w:t>
      </w:r>
    </w:p>
    <w:p>
      <w:r>
        <w:t>This radiology report discusses       HISTORY fluid overload REPORT  The triple lead AICD device is in situ on the right side  Median sternotomy wires and vascular clips are in keeping with prior CABG The heart is enlarged in size with prominent pulmonary vasculature and interstitial  septa, which may represent some degree of underlying cardiac decompensation. Also  there is small bilateral pleural effusion noted, associated with bibasal minor atelectasis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