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6717</w:t>
      </w:r>
    </w:p>
    <w:p>
      <w:r>
        <w:t>Visit Number: 7874fc73cf019df949cd55160d1d7599a958465c334c9ce406a9a083b7569604</w:t>
      </w:r>
    </w:p>
    <w:p>
      <w:r>
        <w:t>Masked_PatientID: 6686</w:t>
      </w:r>
    </w:p>
    <w:p>
      <w:r>
        <w:t>Order ID: 4b5022bc675943f62c1af2a04bfbea052ab9baa8f051489a332c725903d9a754</w:t>
      </w:r>
    </w:p>
    <w:p>
      <w:r>
        <w:t>Order Name: Chest X-ray, Erect</w:t>
      </w:r>
    </w:p>
    <w:p>
      <w:r>
        <w:t>Result Item Code: CHE-ER</w:t>
      </w:r>
    </w:p>
    <w:p>
      <w:r>
        <w:t>Performed Date Time: 20/3/2019 15:26</w:t>
      </w:r>
    </w:p>
    <w:p>
      <w:r>
        <w:t>Line Num: 1</w:t>
      </w:r>
    </w:p>
    <w:p>
      <w:r>
        <w:t>Text: HISTORY  chest pain B74 REPORT Chest X-ray: AP sitting Prior radiograph of 4 January 2019 was reviewed. Triple lead right chest wall AICD with intact leads noted, tips in stable position. Midline sternotomy wires and mediastinal clips are noted. Heart is enlarged despite projection with splaying of the carina. Aorta is unfolded.  There is largely stable opacification of the left lower zone and blunting of bilateral  costophrenic angles, probably representing small pleural effusions.No pneumothorax or free subdiaphragmatic gas. Report Indicator: Known \ Minor Finalised by: &lt;DOCTOR&gt;</w:t>
      </w:r>
    </w:p>
    <w:p>
      <w:r>
        <w:t>Accession Number: 06bc58812e5f4de9d65c4576bdba2c24fe020135307bc4e6a764856d25633017</w:t>
      </w:r>
    </w:p>
    <w:p>
      <w:r>
        <w:t>Updated Date Time: 20/3/2019 16:57</w:t>
      </w:r>
    </w:p>
    <w:p>
      <w:pPr>
        <w:pStyle w:val="Heading2"/>
      </w:pPr>
      <w:r>
        <w:t>Layman Explanation</w:t>
      </w:r>
    </w:p>
    <w:p>
      <w:r>
        <w:t>This radiology report discusses HISTORY  chest pain B74 REPORT Chest X-ray: AP sitting Prior radiograph of 4 January 2019 was reviewed. Triple lead right chest wall AICD with intact leads noted, tips in stable position. Midline sternotomy wires and mediastinal clips are noted. Heart is enlarged despite projection with splaying of the carina. Aorta is unfolded.  There is largely stable opacification of the left lower zone and blunting of bilateral  costophrenic angles, probably representing small pleural effusions.No pneumothorax or free subdiaphragmatic gas.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