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6721</w:t>
      </w:r>
    </w:p>
    <w:p>
      <w:r>
        <w:t>Visit Number: 4b2be152ca5eee6aa047d46051ba5f8680a2865725bbbe0275a7cd6217dc5313</w:t>
      </w:r>
    </w:p>
    <w:p>
      <w:r>
        <w:t>Masked_PatientID: 6686</w:t>
      </w:r>
    </w:p>
    <w:p>
      <w:r>
        <w:t>Order ID: fe9673e64f212125a5357c2e86ed688afdc72408ab0bc07aeca1d8fa629edbdc</w:t>
      </w:r>
    </w:p>
    <w:p>
      <w:r>
        <w:t>Order Name: Chest X-ray, Erect</w:t>
      </w:r>
    </w:p>
    <w:p>
      <w:r>
        <w:t>Result Item Code: CHE-ER</w:t>
      </w:r>
    </w:p>
    <w:p>
      <w:r>
        <w:t>Performed Date Time: 22/8/2019 13:31</w:t>
      </w:r>
    </w:p>
    <w:p>
      <w:r>
        <w:t>Line Num: 1</w:t>
      </w:r>
    </w:p>
    <w:p>
      <w:r>
        <w:t>Text: HISTORY  SOB REPORT Comparison is made with radiograph of 23 July 2019. Pacemaker with triple leads noted. Median stenotomy wire sutures and CABG clips are  present. The heart is enlarged. There is no focal consolidation. Reduced mild blunting of  the right costophrenic angle compared to prior radiograph.  Report Indicator: Known / Minor Finalised by: &lt;DOCTOR&gt;</w:t>
      </w:r>
    </w:p>
    <w:p>
      <w:r>
        <w:t>Accession Number: 88a677582b48f6fffdaa5e6fea74d9092821da9a9a9ccd69d774f09f5ff40861</w:t>
      </w:r>
    </w:p>
    <w:p>
      <w:r>
        <w:t>Updated Date Time: 22/8/2019 17:41</w:t>
      </w:r>
    </w:p>
    <w:p>
      <w:pPr>
        <w:pStyle w:val="Heading2"/>
      </w:pPr>
      <w:r>
        <w:t>Layman Explanation</w:t>
      </w:r>
    </w:p>
    <w:p>
      <w:r>
        <w:t>This radiology report discusses HISTORY  SOB REPORT Comparison is made with radiograph of 23 July 2019. Pacemaker with triple leads noted. Median stenotomy wire sutures and CABG clips are  present. The heart is enlarged. There is no focal consolidation. Reduced mild blunting of  the right costophrenic angle compared to prior radiograph.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