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6705</w:t>
      </w:r>
    </w:p>
    <w:p>
      <w:r>
        <w:t>Visit Number: d0ef5f21e3686c3fd8c41bdd4052310b9a8fbd7ebd8c2e446b83113832a3a85b</w:t>
      </w:r>
    </w:p>
    <w:p>
      <w:r>
        <w:t>Masked_PatientID: 6686</w:t>
      </w:r>
    </w:p>
    <w:p>
      <w:r>
        <w:t>Order ID: 8c5811292e2bf74a5ef11045ff55702bf5ffa34d9f708281aa84a2e0603668f2</w:t>
      </w:r>
    </w:p>
    <w:p>
      <w:r>
        <w:t>Order Name: Chest X-ray</w:t>
      </w:r>
    </w:p>
    <w:p>
      <w:r>
        <w:t>Result Item Code: CHE-NOV</w:t>
      </w:r>
    </w:p>
    <w:p>
      <w:r>
        <w:t>Performed Date Time: 26/9/2018 14:53</w:t>
      </w:r>
    </w:p>
    <w:p>
      <w:r>
        <w:t>Line Num: 1</w:t>
      </w:r>
    </w:p>
    <w:p>
      <w:r>
        <w:t>Text:       HISTORY fluid overload REPORT There is gross cardiomegaly with a CT ratio of 21/31. Upper lobe veins appear mildly  prominent. No large focus of consolidation seen. The tips of the pacemaker catheters  are projected over the rightatrium and right ventricle.   Known / Minor Finalised by: &lt;DOCTOR&gt;</w:t>
      </w:r>
    </w:p>
    <w:p>
      <w:r>
        <w:t>Accession Number: 528d8109ef6ec5ee6d639f8ad1841d28217b001918d1a9e089f34216cd78c69e</w:t>
      </w:r>
    </w:p>
    <w:p>
      <w:r>
        <w:t>Updated Date Time: 27/9/2018 9:27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There is gross cardiomegaly with a CT ratio of 21/31. Upper lobe veins appear mildly  prominent. No large focus of consolidation seen. The tips of the pacemaker catheters  are projected over the rightatrium and right ventricle.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