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6723</w:t>
      </w:r>
    </w:p>
    <w:p>
      <w:r>
        <w:t>Visit Number: 20741a1291012ee3343d426125eb96cf00a8d28dfcd91b8713e7a2229b5066f3</w:t>
      </w:r>
    </w:p>
    <w:p>
      <w:r>
        <w:t>Masked_PatientID: 6686</w:t>
      </w:r>
    </w:p>
    <w:p>
      <w:r>
        <w:t>Order ID: a1e548ed884948f2d512283b38a3f116a596d49f0381d553cbc5405214810ee6</w:t>
      </w:r>
    </w:p>
    <w:p>
      <w:r>
        <w:t>Order Name: Chest X-ray, Erect</w:t>
      </w:r>
    </w:p>
    <w:p>
      <w:r>
        <w:t>Result Item Code: CHE-ER</w:t>
      </w:r>
    </w:p>
    <w:p>
      <w:r>
        <w:t>Performed Date Time: 27/9/2019 12:45</w:t>
      </w:r>
    </w:p>
    <w:p>
      <w:r>
        <w:t>Line Num: 1</w:t>
      </w:r>
    </w:p>
    <w:p>
      <w:r>
        <w:t>Text: HISTORY  SOB REPORT Chest X-Ray, AP Sitting  The previous chest radiograph from 12 Sept 2019 was reviewed.  Midline sternotomy wires and surgical clips consistent with previous CABG.  The heart size is enlarged. There is a AICD with triple leads seen. The leads and  its tips appear intact.  The thoracic aorta is unfolded.  Bilateral small pleural effusions are noted with adjacent atelectasis.  Report Indicator: May need further action Reported by: &lt;DOCTOR&gt;</w:t>
      </w:r>
    </w:p>
    <w:p>
      <w:r>
        <w:t>Accession Number: 6bacc1695684e8f90bb4ba7960cd2243cfcb1a46026841fbd21978c95ef5145a</w:t>
      </w:r>
    </w:p>
    <w:p>
      <w:r>
        <w:t>Updated Date Time: 27/9/2019 16:24</w:t>
      </w:r>
    </w:p>
    <w:p>
      <w:pPr>
        <w:pStyle w:val="Heading2"/>
      </w:pPr>
      <w:r>
        <w:t>Layman Explanation</w:t>
      </w:r>
    </w:p>
    <w:p>
      <w:r>
        <w:t>This radiology report discusses HISTORY  SOB REPORT Chest X-Ray, AP Sitting  The previous chest radiograph from 12 Sept 2019 was reviewed.  Midline sternotomy wires and surgical clips consistent with previous CABG.  The heart size is enlarged. There is a AICD with triple leads seen. The leads and  its tips appear intact.  The thoracic aorta is unfolded.  Bilateral small pleural effusions are noted with adjacent atelectasis.  Report Indicator: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