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6727</w:t>
      </w:r>
    </w:p>
    <w:p>
      <w:r>
        <w:t>Visit Number: bc52dcc78a198f7b819aceebdff8f624fabecb767d31764321cea63e4c9ec25f</w:t>
      </w:r>
    </w:p>
    <w:p>
      <w:r>
        <w:t>Masked_PatientID: 6686</w:t>
      </w:r>
    </w:p>
    <w:p>
      <w:r>
        <w:t>Order ID: 60100281eeadb59b2a30eefd019c550e78ceb77790c2ccc3854a7418b74f0f12</w:t>
      </w:r>
    </w:p>
    <w:p>
      <w:r>
        <w:t>Order Name: Chest X-ray, Erect</w:t>
      </w:r>
    </w:p>
    <w:p>
      <w:r>
        <w:t>Result Item Code: CHE-ER</w:t>
      </w:r>
    </w:p>
    <w:p>
      <w:r>
        <w:t>Performed Date Time: 28/7/2017 19:02</w:t>
      </w:r>
    </w:p>
    <w:p>
      <w:r>
        <w:t>Line Num: 1</w:t>
      </w:r>
    </w:p>
    <w:p>
      <w:r>
        <w:t>Text:       HISTORY giddiness sob REPORT  Sternotomy wires and triple lead cardiac pacemaker - AICD are noted in situ.  There  is gross cardiomegaly - stable.   There is no focal consolidation or signs of heart failure. The lung bases are difficult to assess due to suboptimal inspiratory effort. There is an 8 mm dense lesion related to the anterolateral aspect of the right eighth  rib just above the costophrenic angle - ? significance.  The lesion was not seen  in the previous radiograph dated 22/05/2017.  Follow-up is suggested.   May need further action Finalised by: &lt;DOCTOR&gt;</w:t>
      </w:r>
    </w:p>
    <w:p>
      <w:r>
        <w:t>Accession Number: b49abf6f5f93cad4beb18a9d95e098085901b92b21f1fd0485ad6de814c04714</w:t>
      </w:r>
    </w:p>
    <w:p>
      <w:r>
        <w:t>Updated Date Time: 29/7/2017 12:35</w:t>
      </w:r>
    </w:p>
    <w:p>
      <w:pPr>
        <w:pStyle w:val="Heading2"/>
      </w:pPr>
      <w:r>
        <w:t>Layman Explanation</w:t>
      </w:r>
    </w:p>
    <w:p>
      <w:r>
        <w:t>This radiology report discusses       HISTORY giddiness sob REPORT  Sternotomy wires and triple lead cardiac pacemaker - AICD are noted in situ.  There  is gross cardiomegaly - stable.   There is no focal consolidation or signs of heart failure. The lung bases are difficult to assess due to suboptimal inspiratory effort. There is an 8 mm dense lesion related to the anterolateral aspect of the right eighth  rib just above the costophrenic angle - ? significance.  The lesion was not seen  in the previous radiograph dated 22/05/2017.  Follow-up is suggested.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