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6731</w:t>
      </w:r>
    </w:p>
    <w:p>
      <w:r>
        <w:t>Visit Number: fe7e135b5a65e9b68c2d3930a4f63db1701bb5b484ca151f7b0acf2d93ae304f</w:t>
      </w:r>
    </w:p>
    <w:p>
      <w:r>
        <w:t>Masked_PatientID: 6728</w:t>
      </w:r>
    </w:p>
    <w:p>
      <w:r>
        <w:t>Order ID: b5efebb3e4473509b5ad804c113ebee01215c9558642475feb105de719645e7f</w:t>
      </w:r>
    </w:p>
    <w:p>
      <w:r>
        <w:t>Order Name: Chest X-ray, Erect</w:t>
      </w:r>
    </w:p>
    <w:p>
      <w:r>
        <w:t>Result Item Code: CHE-ER</w:t>
      </w:r>
    </w:p>
    <w:p>
      <w:r>
        <w:t>Performed Date Time: 09/1/2015 4:49</w:t>
      </w:r>
    </w:p>
    <w:p>
      <w:r>
        <w:t>Line Num: 1</w:t>
      </w:r>
    </w:p>
    <w:p>
      <w:r>
        <w:t>Text:       HISTORY acute SOB. known metastatic bladder TCC with lung mets REPORT   Comparison is made with previous chest radiograph dated 1 January 2015.   There is interval appearance of multiple air space opacities throughout bilateral  upper zones, left middle and lower zones suspicious for infective consolidation.   Previously seen bilateral pulmonary nodules consistent with pulmonary metastases  are not well demonstrated. Heart size cannot be accurately assessed on current projection.  No significant pleural  effusion is detected.  No destructive bone lesion is seen.   May need further action Finalised by: &lt;DOCTOR&gt;</w:t>
      </w:r>
    </w:p>
    <w:p>
      <w:r>
        <w:t>Accession Number: f9b6bc9d25b47b901c6c98bd41d7309b43ccfdbd6cc8eff9e28a27e0b747a1be</w:t>
      </w:r>
    </w:p>
    <w:p>
      <w:r>
        <w:t>Updated Date Time: 09/1/2015 17:51</w:t>
      </w:r>
    </w:p>
    <w:p>
      <w:pPr>
        <w:pStyle w:val="Heading2"/>
      </w:pPr>
      <w:r>
        <w:t>Layman Explanation</w:t>
      </w:r>
    </w:p>
    <w:p>
      <w:r>
        <w:t>This radiology report discusses       HISTORY acute SOB. known metastatic bladder TCC with lung mets REPORT   Comparison is made with previous chest radiograph dated 1 January 2015.   There is interval appearance of multiple air space opacities throughout bilateral  upper zones, left middle and lower zones suspicious for infective consolidation.   Previously seen bilateral pulmonary nodules consistent with pulmonary metastases  are not well demonstrated. Heart size cannot be accurately assessed on current projection.  No significant pleural  effusion is detected.  No destructive bone lesion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