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6732</w:t>
      </w:r>
    </w:p>
    <w:p>
      <w:r>
        <w:t>Visit Number: 7d4e1bc31ce15772694132381fdcd8f9e16c3d4a877ef307f69f65f3c298c37d</w:t>
      </w:r>
    </w:p>
    <w:p>
      <w:r>
        <w:t>Masked_PatientID: 6732</w:t>
      </w:r>
    </w:p>
    <w:p>
      <w:r>
        <w:t>Order ID: 44ac9a1a6d18532094de80f2d60c0cd1b1ce2bf8bf3e38ccd03f74a731657380</w:t>
      </w:r>
    </w:p>
    <w:p>
      <w:r>
        <w:t>Order Name: Chest X-ray, Erect</w:t>
      </w:r>
    </w:p>
    <w:p>
      <w:r>
        <w:t>Result Item Code: CHE-ER</w:t>
      </w:r>
    </w:p>
    <w:p>
      <w:r>
        <w:t>Performed Date Time: 04/5/2016 3:23</w:t>
      </w:r>
    </w:p>
    <w:p>
      <w:r>
        <w:t>Line Num: 1</w:t>
      </w:r>
    </w:p>
    <w:p>
      <w:r>
        <w:t>Text:       HISTORY wheezing, 4/7 REPORT  Comparison was made with previous radiograph of 25 October 2012. The heart is not enlarged.  The lungs appear hyperexpanded.  No focal consolidation,  pleural effusion or pneumothorax is seen.   Known / Minor  Finalised by: &lt;DOCTOR&gt;</w:t>
      </w:r>
    </w:p>
    <w:p>
      <w:r>
        <w:t>Accession Number: c690fb4d0f02478f091598fb209a84f71c1abb4b0d293b9f07827b2b8b500c7c</w:t>
      </w:r>
    </w:p>
    <w:p>
      <w:r>
        <w:t>Updated Date Time: 04/5/2016 13:55</w:t>
      </w:r>
    </w:p>
    <w:p>
      <w:pPr>
        <w:pStyle w:val="Heading2"/>
      </w:pPr>
      <w:r>
        <w:t>Layman Explanation</w:t>
      </w:r>
    </w:p>
    <w:p>
      <w:r>
        <w:t>This radiology report discusses       HISTORY wheezing, 4/7 REPORT  Comparison was made with previous radiograph of 25 October 2012. The heart is not enlarged.  The lungs appear hyperexpanded.  No focal consolidation,  pleural effusion or pneumothorax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