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6746</w:t>
      </w:r>
    </w:p>
    <w:p>
      <w:r>
        <w:t>Visit Number: f0496765c29be5305282fec7266785c3c353183173087ffd6523a0139d2fad2e</w:t>
      </w:r>
    </w:p>
    <w:p>
      <w:r>
        <w:t>Masked_PatientID: 6732</w:t>
      </w:r>
    </w:p>
    <w:p>
      <w:r>
        <w:t>Order ID: 88c115dc52b358904d9243deb644a7520a028298aee202fe062cd978e1908d42</w:t>
      </w:r>
    </w:p>
    <w:p>
      <w:r>
        <w:t>Order Name: Chest X-ray, Erect</w:t>
      </w:r>
    </w:p>
    <w:p>
      <w:r>
        <w:t>Result Item Code: CHE-ER</w:t>
      </w:r>
    </w:p>
    <w:p>
      <w:r>
        <w:t>Performed Date Time: 10/10/2020 16:33</w:t>
      </w:r>
    </w:p>
    <w:p>
      <w:r>
        <w:t>Line Num: 1</w:t>
      </w:r>
    </w:p>
    <w:p>
      <w:r>
        <w:t>Text: HISTORY  abdo pain REPORT The heart size and mediastinal configuration are normal.  Mild atelectasis / scarring are noted over both lower zones. There is a subcentimetre rounded opacity projected over the left lower zone/left  sixth rib. It appears stable from previous chest radiographs and is probably benign.  It may represent nipple shadowing or a bony island. No free air under the diaphragm is noted. Bowel loops are not dilated. There is colonic faecal loading noted. ReportIndicator: Known / Minor Finalised by: &lt;DOCTOR&gt;</w:t>
      </w:r>
    </w:p>
    <w:p>
      <w:r>
        <w:t>Accession Number: c40f8385d0d9e32679f7b63377a14710c3c5c26062f73e0ece84c50ec214acde</w:t>
      </w:r>
    </w:p>
    <w:p>
      <w:r>
        <w:t>Updated Date Time: 10/10/2020 16:50</w:t>
      </w:r>
    </w:p>
    <w:p>
      <w:pPr>
        <w:pStyle w:val="Heading2"/>
      </w:pPr>
      <w:r>
        <w:t>Layman Explanation</w:t>
      </w:r>
    </w:p>
    <w:p>
      <w:r>
        <w:t>This radiology report discusses HISTORY  abdo pain REPORT The heart size and mediastinal configuration are normal.  Mild atelectasis / scarring are noted over both lower zones. There is a subcentimetre rounded opacity projected over the left lower zone/left  sixth rib. It appears stable from previous chest radiographs and is probably benign.  It may represent nipple shadowing or a bony island. No free air under the diaphragm is noted. Bowel loops are not dilated. There is colonic faecal loading noted. ReportIndicator: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