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6740</w:t>
      </w:r>
    </w:p>
    <w:p>
      <w:r>
        <w:t>Visit Number: 81c7ab0cd9d654372d3f82654063323189b4817faff3422d79752b26e73a8369</w:t>
      </w:r>
    </w:p>
    <w:p>
      <w:r>
        <w:t>Masked_PatientID: 6732</w:t>
      </w:r>
    </w:p>
    <w:p>
      <w:r>
        <w:t>Order ID: 0137ecb02d5452ee49eca62ec15e9b84976fe20bb2c31502d79b2e893b6505f7</w:t>
      </w:r>
    </w:p>
    <w:p>
      <w:r>
        <w:t>Order Name: Chest X-ray, Erect</w:t>
      </w:r>
    </w:p>
    <w:p>
      <w:r>
        <w:t>Result Item Code: CHE-ER</w:t>
      </w:r>
    </w:p>
    <w:p>
      <w:r>
        <w:t>Performed Date Time: 17/6/2019 23:19</w:t>
      </w:r>
    </w:p>
    <w:p>
      <w:r>
        <w:t>Line Num: 1</w:t>
      </w:r>
    </w:p>
    <w:p>
      <w:r>
        <w:t>Text: HISTORY  fever REPORT The heart size is at the upper limit of normal.  Mild apical pleural thickening is noted. No active lung lesion or pleural effusion is seen. Report Indicator: Known / Minor Finalised by: &lt;DOCTOR&gt;</w:t>
      </w:r>
    </w:p>
    <w:p>
      <w:r>
        <w:t>Accession Number: ad5538287a5a648795a66a2b6bb97b664bf424cbcbfc71dac6f393be1c395b66</w:t>
      </w:r>
    </w:p>
    <w:p>
      <w:r>
        <w:t>Updated Date Time: 18/6/2019 14:10</w:t>
      </w:r>
    </w:p>
    <w:p>
      <w:pPr>
        <w:pStyle w:val="Heading2"/>
      </w:pPr>
      <w:r>
        <w:t>Layman Explanation</w:t>
      </w:r>
    </w:p>
    <w:p>
      <w:r>
        <w:t>This radiology report discusses HISTORY  fever REPORT The heart size is at the upper limit of normal.  Mild apical pleural thickening is noted. No active lung lesion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