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6743</w:t>
      </w:r>
    </w:p>
    <w:p>
      <w:r>
        <w:t>Visit Number: f5cd8101068a600bc724a4b9cff12316ad4e16cf0095e0e79d1562acfc6748bb</w:t>
      </w:r>
    </w:p>
    <w:p>
      <w:r>
        <w:t>Masked_PatientID: 6732</w:t>
      </w:r>
    </w:p>
    <w:p>
      <w:r>
        <w:t>Order ID: 9363bc35867b6746f4a5d3092c9307425acaa0e872c8f14d253012eedaedbe18</w:t>
      </w:r>
    </w:p>
    <w:p>
      <w:r>
        <w:t>Order Name: CT Chest, Abdomen and Pelvis</w:t>
      </w:r>
    </w:p>
    <w:p>
      <w:r>
        <w:t>Result Item Code: CTCHEABDP</w:t>
      </w:r>
    </w:p>
    <w:p>
      <w:r>
        <w:t>Performed Date Time: 29/5/2020 9:37</w:t>
      </w:r>
    </w:p>
    <w:p>
      <w:r>
        <w:t>Line Num: 1</w:t>
      </w:r>
    </w:p>
    <w:p>
      <w:r>
        <w:t>Text: HISTORY  peripheral eosinophilia a/w wheeze and persistent diarrhoea TECHNIQUE A contrast enhanced CT thorax abdomen and pelvis study was acquired as per department  protocol. Intravenous contrast: Omnipaque 350 - Volume (ml): 75 FINDINGS The prior CT urography dated 31 October 2019, CT chest dated 7 Mar 2019 and MRCP  study dated 18 January 2020 were reviewed. THORAX: No suspicious pulmonary mass or consolidation. A few tiny scattered pulmonary nodules  are strictly nonspecific. For example, right upper lobe anteriorly (6/70), middle  lobe (6/67), right lower lobe (6/71, 6/74), left perifissural lower lobe (6/38).  Mild biapical subpleural scarring.  Trachea and central airways are patent. There are small bilateral pleural effusions  with compressive atelectasis in the lung bases. Borderline enlarged mediastinal nodes, for example measuring (1.3 cm) (series 5,  image 47) in the precarinal region. There are also mildly enlarged subcarinal lymph  nodes and small volume bilateral hilar nodes. No discrete supraclavicular or axillary  lymphadenopathy. The imaged thyroid gland is not enlarged. Heart size is normal. Mediastinal structures opacify satisfactorily. No significant  pericardial effusion. ABDOMEN AND PELVIS, BONES: Diffuse intrahepatic duct dilatation with beaded appearance due to multifocal strictures  and ductal wall thickening in keeping with known sclerosing cholangitis. The extent  is grossly stable apart from slight improvementof left-sided biliary dilatation.  The CBD is stably prominent. Tiny air pockets in the biliary system, decreased in  extent.  Stable mildly lobulated hypodensities in hepatic segment VIII (8/17, 8/23) were previously  characterised on MRI as possible haemangiomas. No new suspicious focal hepatic lesion.  Portal veins opacify satisfactorily. No radiodense gallstone or biliary dilatation. Pancreas, spleen and adrenals are  unremarkable. There is a mild patchy wedge-shaped hypo enhancing areas in both kidneys, with no  overt perinephric fat stranding. This raises concern for inflammatory changes. No  hydronephrosis. Stable 1.3 cm nodule anterior to the left kidney (8/50). Diffuse mural thickening of the urinary bladder is nonspecific in the context of  under distension, although there is mild perivesical fat stranding which can reflect  inflammation. Prostate gland is not enlarged. No bowel dilatation or pneumoperitoneum. Mild ascites and subcutaneous oedema. Severalstable prominent/mildly enlarged upper abdominal/periportal and retroperitoneal nodes  are nonspecific and possibly reactive. No overt bony destruction.  CONCLUSION 1. No suspicious pulmonary abnormality. Small bilateral pleural effusions.2. Borderline enlarged mediastinal nodes and small volume hilar nodes are of indeterminate  significance. Several of these are more prominent since 7 March 2019. 3. Known sclerosing cholangitis. Improvement of left intrahepatic biliary dilatation.4. Patchy wedge-shaped hypoenhancement of both kidneys and mild perivesical fat stranding.  Please correlate with urinalysis and for relevant symptoms of pyelonephritis/cystitis.  5. Other findings as described above.  Report Indicator: May need further action Reported by: &lt;DOCTOR&gt;</w:t>
      </w:r>
    </w:p>
    <w:p>
      <w:r>
        <w:t>Accession Number: cab8befc9a43263570164bca4f25d693a529011118dc3e504d24ca50453b55c0</w:t>
      </w:r>
    </w:p>
    <w:p>
      <w:r>
        <w:t>Updated Date Time: 29/5/2020 15:05</w:t>
      </w:r>
    </w:p>
    <w:p>
      <w:pPr>
        <w:pStyle w:val="Heading2"/>
      </w:pPr>
      <w:r>
        <w:t>Layman Explanation</w:t>
      </w:r>
    </w:p>
    <w:p>
      <w:r>
        <w:t>This radiology report discusses HISTORY  peripheral eosinophilia a/w wheeze and persistent diarrhoea TECHNIQUE A contrast enhanced CT thorax abdomen and pelvis study was acquired as per department  protocol. Intravenous contrast: Omnipaque 350 - Volume (ml): 75 FINDINGS The prior CT urography dated 31 October 2019, CT chest dated 7 Mar 2019 and MRCP  study dated 18 January 2020 were reviewed. THORAX: No suspicious pulmonary mass or consolidation. A few tiny scattered pulmonary nodules  are strictly nonspecific. For example, right upper lobe anteriorly (6/70), middle  lobe (6/67), right lower lobe (6/71, 6/74), left perifissural lower lobe (6/38).  Mild biapical subpleural scarring.  Trachea and central airways are patent. There are small bilateral pleural effusions  with compressive atelectasis in the lung bases. Borderline enlarged mediastinal nodes, for example measuring (1.3 cm) (series 5,  image 47) in the precarinal region. There are also mildly enlarged subcarinal lymph  nodes and small volume bilateral hilar nodes. No discrete supraclavicular or axillary  lymphadenopathy. The imaged thyroid gland is not enlarged. Heart size is normal. Mediastinal structures opacify satisfactorily. No significant  pericardial effusion. ABDOMEN AND PELVIS, BONES: Diffuse intrahepatic duct dilatation with beaded appearance due to multifocal strictures  and ductal wall thickening in keeping with known sclerosing cholangitis. The extent  is grossly stable apart from slight improvementof left-sided biliary dilatation.  The CBD is stably prominent. Tiny air pockets in the biliary system, decreased in  extent.  Stable mildly lobulated hypodensities in hepatic segment VIII (8/17, 8/23) were previously  characterised on MRI as possible haemangiomas. No new suspicious focal hepatic lesion.  Portal veins opacify satisfactorily. No radiodense gallstone or biliary dilatation. Pancreas, spleen and adrenals are  unremarkable. There is a mild patchy wedge-shaped hypo enhancing areas in both kidneys, with no  overt perinephric fat stranding. This raises concern for inflammatory changes. No  hydronephrosis. Stable 1.3 cm nodule anterior to the left kidney (8/50). Diffuse mural thickening of the urinary bladder is nonspecific in the context of  under distension, although there is mild perivesical fat stranding which can reflect  inflammation. Prostate gland is not enlarged. No bowel dilatation or pneumoperitoneum. Mild ascites and subcutaneous oedema. Severalstable prominent/mildly enlarged upper abdominal/periportal and retroperitoneal nodes  are nonspecific and possibly reactive. No overt bony destruction.  CONCLUSION 1. No suspicious pulmonary abnormality. Small bilateral pleural effusions.2. Borderline enlarged mediastinal nodes and small volume hilar nodes are of indeterminate  significance. Several of these are more prominent since 7 March 2019. 3. Known sclerosing cholangitis. Improvement of left intrahepatic biliary dilatation.4. Patchy wedge-shaped hypoenhancement of both kidneys and mild perivesical fat stranding.  Please correlate with urinalysis and for relevant symptoms of pyelonephritis/cystitis.  5. Other findings as described above.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