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6752</w:t>
      </w:r>
    </w:p>
    <w:p>
      <w:r>
        <w:t>Visit Number: 1747fcdde000399ee967e21662fef4f31a3f0d8b2455a8204f2d00e49afb5cae</w:t>
      </w:r>
    </w:p>
    <w:p>
      <w:r>
        <w:t>Masked_PatientID: 6749</w:t>
      </w:r>
    </w:p>
    <w:p>
      <w:r>
        <w:t>Order ID: d51562cc8ef31f008dcc46d445f20cd2cde451e5995d7fbe27e356cef55bcb3a</w:t>
      </w:r>
    </w:p>
    <w:p>
      <w:r>
        <w:t>Order Name: Chest X-ray</w:t>
      </w:r>
    </w:p>
    <w:p>
      <w:r>
        <w:t>Result Item Code: CHE-NOV</w:t>
      </w:r>
    </w:p>
    <w:p>
      <w:r>
        <w:t>Performed Date Time: 20/2/2018 10:19</w:t>
      </w:r>
    </w:p>
    <w:p>
      <w:r>
        <w:t>Line Num: 1</w:t>
      </w:r>
    </w:p>
    <w:p>
      <w:r>
        <w:t>Text:       HISTORY CML - restarted on Desartinib REPORT  Reference is made with previous radiograph dated 30/01/2018. There is persistent left-sided pleural effusion.  Minor blunting of the right costophrenic  angle may reflect a tiny right-sided pleural effusion. Normal heart size.   Known / Minor  Finalised by: &lt;DOCTOR&gt;</w:t>
      </w:r>
    </w:p>
    <w:p>
      <w:r>
        <w:t>Accession Number: 4ecd2db5310c5b769a9d684522da338eed6be4d847a1e0f7eb53df7c67e6cb85</w:t>
      </w:r>
    </w:p>
    <w:p>
      <w:r>
        <w:t>Updated Date Time: 20/2/2018 10:40</w:t>
      </w:r>
    </w:p>
    <w:p>
      <w:pPr>
        <w:pStyle w:val="Heading2"/>
      </w:pPr>
      <w:r>
        <w:t>Layman Explanation</w:t>
      </w:r>
    </w:p>
    <w:p>
      <w:r>
        <w:t>This radiology report discusses       HISTORY CML - restarted on Desartinib REPORT  Reference is made with previous radiograph dated 30/01/2018. There is persistent left-sided pleural effusion.  Minor blunting of the right costophrenic  angle may reflect a tiny right-sided pleural effusion. Normal heart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