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6758</w:t>
      </w:r>
    </w:p>
    <w:p>
      <w:r>
        <w:t>Visit Number: 1198a3f6e58846c49de50903b31dff7f243eba66ff8505df2755573325e53068</w:t>
      </w:r>
    </w:p>
    <w:p>
      <w:r>
        <w:t>Masked_PatientID: 6749</w:t>
      </w:r>
    </w:p>
    <w:p>
      <w:r>
        <w:t>Order ID: b291c9f2001f90c0eb83a6dc695abaf1bdcede719392ce468c271ffbd09f186c</w:t>
      </w:r>
    </w:p>
    <w:p>
      <w:r>
        <w:t>Order Name: Chest X-ray</w:t>
      </w:r>
    </w:p>
    <w:p>
      <w:r>
        <w:t>Result Item Code: CHE-NOV</w:t>
      </w:r>
    </w:p>
    <w:p>
      <w:r>
        <w:t>Performed Date Time: 24/1/2018 14:37</w:t>
      </w:r>
    </w:p>
    <w:p>
      <w:r>
        <w:t>Line Num: 1</w:t>
      </w:r>
    </w:p>
    <w:p>
      <w:r>
        <w:t>Text:       HISTORY effusion REPORT  Comparison film:  10 January 2018 Previously noted left pleural effusion has decreased in size although remnant fluid  is still present.  Right pleural effusion is also slightly smaller. Heart is not enlarged.  No active lung lesion is seen.   May need further action Finalised by: &lt;DOCTOR&gt;</w:t>
      </w:r>
    </w:p>
    <w:p>
      <w:r>
        <w:t>Accession Number: 5315a05eede62d526714966372a07b1fd7a064e664deba9821c2684e5e4ee294</w:t>
      </w:r>
    </w:p>
    <w:p>
      <w:r>
        <w:t>Updated Date Time: 24/1/2018 20:39</w:t>
      </w:r>
    </w:p>
    <w:p>
      <w:pPr>
        <w:pStyle w:val="Heading2"/>
      </w:pPr>
      <w:r>
        <w:t>Layman Explanation</w:t>
      </w:r>
    </w:p>
    <w:p>
      <w:r>
        <w:t>This radiology report discusses       HISTORY effusion REPORT  Comparison film:  10 January 2018 Previously noted left pleural effusion has decreased in size although remnant fluid  is still present.  Right pleural effusion is also slightly smaller. Heart is not enlarged.  No active lung lesion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