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6754</w:t>
      </w:r>
    </w:p>
    <w:p>
      <w:r>
        <w:t>Visit Number: 4d685089e49dc5efe8fc1d7d94c1e30f4d42144f6af924d890197989ae8283e2</w:t>
      </w:r>
    </w:p>
    <w:p>
      <w:r>
        <w:t>Masked_PatientID: 6749</w:t>
      </w:r>
    </w:p>
    <w:p>
      <w:r>
        <w:t>Order ID: a209068a5a75dd6651588b471f9cab624fe7f401cf960dd99f2ceb210c8b5033</w:t>
      </w:r>
    </w:p>
    <w:p>
      <w:r>
        <w:t>Order Name: Chest X-ray</w:t>
      </w:r>
    </w:p>
    <w:p>
      <w:r>
        <w:t>Result Item Code: CHE-NOV</w:t>
      </w:r>
    </w:p>
    <w:p>
      <w:r>
        <w:t>Performed Date Time: 27/8/2018 12:03</w:t>
      </w:r>
    </w:p>
    <w:p>
      <w:r>
        <w:t>Line Num: 1</w:t>
      </w:r>
    </w:p>
    <w:p>
      <w:r>
        <w:t>Text:       HISTORY Monitoring pleural effusion - desartinib induced REPORT  Comparison is made with the previous radiograph dated 22 May 2018. Persistent left pleural effusion is fairly similar to that in the previous radiograph. The heart is normal in size.  No consolidation is detected.   May need further action Finalised by: &lt;DOCTOR&gt;</w:t>
      </w:r>
    </w:p>
    <w:p>
      <w:r>
        <w:t>Accession Number: c6354ac0d019eb99844fba3b542d32ed041704ff85a1b5799e2c38aadd79cb39</w:t>
      </w:r>
    </w:p>
    <w:p>
      <w:r>
        <w:t>Updated Date Time: 28/8/2018 12:22</w:t>
      </w:r>
    </w:p>
    <w:p>
      <w:pPr>
        <w:pStyle w:val="Heading2"/>
      </w:pPr>
      <w:r>
        <w:t>Layman Explanation</w:t>
      </w:r>
    </w:p>
    <w:p>
      <w:r>
        <w:t>This radiology report discusses       HISTORY Monitoring pleural effusion - desartinib induced REPORT  Comparison is made with the previous radiograph dated 22 May 2018. Persistent left pleural effusion is fairly similar to that in the previous radiograph. The heart is normal in size.  No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