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6779</w:t>
      </w:r>
    </w:p>
    <w:p>
      <w:r>
        <w:t>Visit Number: e648986102c0079338814b018656264f35d1b8db046515c647304f0877110dd0</w:t>
      </w:r>
    </w:p>
    <w:p>
      <w:r>
        <w:t>Masked_PatientID: 6759</w:t>
      </w:r>
    </w:p>
    <w:p>
      <w:r>
        <w:t>Order ID: 3dd0b2a3a0ad1911f819b68e7b23ce0242c652c852b627c47cd14f6342ff41f7</w:t>
      </w:r>
    </w:p>
    <w:p>
      <w:r>
        <w:t>Order Name: Chest X-ray</w:t>
      </w:r>
    </w:p>
    <w:p>
      <w:r>
        <w:t>Result Item Code: CHE-NOV</w:t>
      </w:r>
    </w:p>
    <w:p>
      <w:r>
        <w:t>Performed Date Time: 26/7/2019 14:02</w:t>
      </w:r>
    </w:p>
    <w:p>
      <w:r>
        <w:t>Line Num: 1</w:t>
      </w:r>
    </w:p>
    <w:p>
      <w:r>
        <w:t>Text: HISTORY  Prev Right mid zone consolidation - for follow up Renal Tx REPORT The heart size and mediastinal configuration are normal.  No active lung lesion is seen. Report Indicator: Normal Finalised by: &lt;DOCTOR&gt;</w:t>
      </w:r>
    </w:p>
    <w:p>
      <w:r>
        <w:t>Accession Number: d770a1f610f712e75ec832ba7838783cc18b79e91512d8d97e7daf8cd8ba40bc</w:t>
      </w:r>
    </w:p>
    <w:p>
      <w:r>
        <w:t>Updated Date Time: 26/7/2019 16:38</w:t>
      </w:r>
    </w:p>
    <w:p>
      <w:pPr>
        <w:pStyle w:val="Heading2"/>
      </w:pPr>
      <w:r>
        <w:t>Layman Explanation</w:t>
      </w:r>
    </w:p>
    <w:p>
      <w:r>
        <w:t>This radiology report discusses HISTORY  Prev Right mid zone consolidation - for follow up Renal Tx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